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D1D" w:rsidRDefault="00F14D1D" w:rsidP="00F14D1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по английскому языку </w:t>
      </w:r>
    </w:p>
    <w:p w:rsidR="00F14D1D" w:rsidRDefault="00F14D1D" w:rsidP="00F14D1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11 гуманитарного класса </w:t>
      </w:r>
    </w:p>
    <w:p w:rsidR="00F14D1D" w:rsidRDefault="00F14D1D" w:rsidP="00F14D1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МБОУ  «Мариинская гимназия »</w:t>
      </w:r>
    </w:p>
    <w:p w:rsidR="00F14D1D" w:rsidRDefault="00F14D1D" w:rsidP="00F14D1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г. Ульяновска</w:t>
      </w:r>
    </w:p>
    <w:p w:rsidR="00F14D1D" w:rsidRDefault="00F14D1D" w:rsidP="00F14D1D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Планируемые результаты освоения учебного предмета, курса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неприятие вредных привычек: курения, употребления алкоголя, наркотиков.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</w:t>
      </w:r>
      <w:r>
        <w:rPr>
          <w:rFonts w:ascii="Times New Roman" w:eastAsia="Calibri" w:hAnsi="Times New Roman" w:cs="Times New Roman"/>
          <w:sz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признание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неотчуждаемости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интериоризация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готовность </w:t>
      </w: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</w:t>
      </w:r>
      <w:r>
        <w:rPr>
          <w:rFonts w:ascii="Times New Roman" w:eastAsia="Calibri" w:hAnsi="Times New Roman" w:cs="Times New Roman"/>
          <w:sz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отечественной науки, заинтересованность в научных знаниях об устройстве мира и общества;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</w:t>
      </w:r>
      <w:r>
        <w:rPr>
          <w:rFonts w:ascii="Times New Roman" w:eastAsia="Calibri" w:hAnsi="Times New Roman" w:cs="Times New Roman"/>
          <w:sz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образованию как условию успешной профессиональной и общественной деятельности;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</w:t>
      </w:r>
      <w:r>
        <w:rPr>
          <w:rFonts w:ascii="Times New Roman" w:eastAsia="Calibri" w:hAnsi="Times New Roman" w:cs="Times New Roman"/>
          <w:sz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эстетическое</w:t>
      </w:r>
      <w:proofErr w:type="gram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отношения к миру, готовность к эстетическому обустройству собственного быта.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положительный образ семьи,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родительства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(отцовства и материнства),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интериоризация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традиционных семейных ценностей.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уважение ко всем формам собственности, готовность к защите своей собственности,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физическое, эмоционально-психологическое, социальное благополучие </w:t>
      </w: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F14D1D" w:rsidRDefault="00F14D1D" w:rsidP="00F14D1D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Современный национальный воспитательный идеал личност</w:t>
      </w:r>
      <w:proofErr w:type="gramStart"/>
      <w:r>
        <w:rPr>
          <w:rFonts w:ascii="Times New Roman" w:hAnsi="Times New Roman" w:cs="Times New Roman"/>
        </w:rPr>
        <w:t>и–</w:t>
      </w:r>
      <w:proofErr w:type="gramEnd"/>
      <w:r>
        <w:rPr>
          <w:rFonts w:ascii="Times New Roman" w:hAnsi="Times New Roman" w:cs="Times New Roman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 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Исходя из этого воспитательного идеала, а также основываясь на базовых  для нашего общества ценностях (таких как семья, труд, отечество, природа, мир, знания, культура, здоровье, человек) в МБОУ «Мариинская гимназия»   реализуется  общая цель воспитания  – личностное развитие обучающихся, проявляющееся:</w:t>
      </w:r>
      <w:proofErr w:type="gramEnd"/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в усвоении ими знаний основных норм, которые общество выработало 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этих ценностей (то есть, в усвоении ими социально значимых знаний); 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в развитии их позитивных отношений к этим общественным ценностям 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(то есть в развитии их социально значимых отношений);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Целевым приоритетом в воспитании является создание благоприятных условий для приобретения обучающимися опыта осуществления социально значимых дел.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Выделение данного приоритета связано с особенностями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</w:t>
      </w:r>
      <w:proofErr w:type="gramStart"/>
      <w:r>
        <w:rPr>
          <w:rFonts w:ascii="Times New Roman" w:hAnsi="Times New Roman" w:cs="Times New Roman"/>
        </w:rPr>
        <w:t>приобрести</w:t>
      </w:r>
      <w:proofErr w:type="gramEnd"/>
      <w:r>
        <w:rPr>
          <w:rFonts w:ascii="Times New Roman" w:hAnsi="Times New Roman" w:cs="Times New Roman"/>
        </w:rPr>
        <w:t xml:space="preserve"> в том числе и в школе. Важно, чтобы опыт оказался социально значимым, так как именно он поможет гармоничному вхождению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взрослую жизнь окружающего их общества. Это: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опыт дел, направленных на заботу о своей семье, родных и близких; 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трудовой опыт, опыт участия в производственной практике;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опыт дел, направленных на пользу своему родному городу или селу, стране в целом, опыт деятельного выражения собственной гражданской позиции; 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опыт природоохранных дел;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опыт разрешения возникающих конфликтных ситуаций в школе, дома 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или на улице;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опыт самостоятельного приобретения новых знаний, проведения научных исследований, опыт проектной деятельности;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опыт ведения здорового образа жизни и заботы о здоровье других людей; 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опыт оказания помощи окружающим, заботы о малышах или пожилых людях, волонтерский опыт;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опыт самопознания и самоанализа, опыт социально приемлемого самовыражения и самореализации</w:t>
      </w:r>
    </w:p>
    <w:p w:rsidR="00F14D1D" w:rsidRDefault="00F14D1D" w:rsidP="00F14D1D">
      <w:pPr>
        <w:keepNext/>
        <w:keepLines/>
        <w:suppressAutoHyphens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0" w:name="_Toc453968146"/>
      <w:bookmarkStart w:id="1" w:name="_Toc435412673"/>
      <w:bookmarkStart w:id="2" w:name="_Toc434850649"/>
      <w:r>
        <w:rPr>
          <w:rFonts w:ascii="Times New Roman" w:eastAsia="Calibri" w:hAnsi="Times New Roman" w:cs="Times New Roman"/>
          <w:b/>
          <w:sz w:val="24"/>
          <w:szCs w:val="24"/>
        </w:rPr>
        <w:t xml:space="preserve"> Планируемые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 освоения ООП</w:t>
      </w:r>
      <w:bookmarkEnd w:id="0"/>
      <w:bookmarkEnd w:id="1"/>
      <w:bookmarkEnd w:id="2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представлены тремя группами универсальных учебных действий.</w:t>
      </w:r>
    </w:p>
    <w:p w:rsidR="00F14D1D" w:rsidRDefault="00F14D1D" w:rsidP="00F14D1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сопоставлять полученный результат деятельности с поставленной заранее целью.</w:t>
      </w:r>
    </w:p>
    <w:p w:rsidR="00F14D1D" w:rsidRDefault="00F14D1D" w:rsidP="00F14D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менять и удерживать разные позиции в познавательной деятельности.</w:t>
      </w:r>
    </w:p>
    <w:p w:rsidR="00F14D1D" w:rsidRDefault="00F14D1D" w:rsidP="00F14D1D">
      <w:pPr>
        <w:numPr>
          <w:ilvl w:val="0"/>
          <w:numId w:val="2"/>
        </w:numPr>
        <w:suppressAutoHyphens/>
        <w:spacing w:after="0" w:line="240" w:lineRule="auto"/>
        <w:ind w:left="993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осуществлять деловую коммуникацию как со сверстниками, так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со</w:t>
      </w:r>
      <w:proofErr w:type="gram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распознавать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конфликтогенные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4D1D" w:rsidRDefault="00F14D1D" w:rsidP="00F14D1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14D1D" w:rsidRDefault="00F14D1D" w:rsidP="00F14D1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Планируемые предметные результаты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Выпускник на углубленном уровне научится: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Коммуникативные умения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Говорение, диалогическая речь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Кратко комментировать точку зрения другого человека;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проводить подготовленное интервью, проверяя и получая подтверждение какой-либо информации;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обмениваться информацией, проверять и подтверждать собранную фактическую информацию;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выражать различные чувства (радость, удивление, грусть, заинтересованность, безразличие), используя лексико-грамматические средства языка.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Говорение, монологическая речь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Резюмировать прослушанный/прочитанный текст;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обобщать информацию на основе прочитанного/прослушанного текста;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формулировать вопрос или проблему, объясняя причины, высказывая предположения о возможных последствиях;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высказывать свою точку зрения по широкому спектру тем, поддерживая ее аргументами и пояснениями;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комментировать точку зрения собеседника, приводя аргументы за и против;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строить устное высказывание на основе нескольких прочитанных и/или прослушанных текстов, передавая их содержание, сравнивая их и делая выводы.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  <w:proofErr w:type="spellEnd"/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Полно и точно воспринимать информацию в распространенных коммуникативных ситуациях;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обобщать прослушанную информацию и выявлять факты в соответствии с поставленной задачей/вопросом;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детально понимать несложные аудио- и видеотексты монологического и диалогического характера с четким нормативным произношением в ситуациях повседневного общения.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Чтение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Читать и понимать несложные аутентичные тексты различных стилей и жанров и отвечать на ряд уточняющих вопросов;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использовать изучающее чтение в целях полного понимания информации;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ab/>
        <w:t>отбирать значимую информацию в тексте / ряде текстов.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Письмо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Писать краткий отзыв на фильм, книгу или пьесу;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описывать явления, события, излагать факты, выражая свои суждения и чувства; расспрашивать о новостях и излагать их в электронном письме личного характера;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делать выписки из иноязычного текста;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выражать письменно свое мнение по поводу фактической информации в рамках изученной тематики;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строить письменное высказывание на основе нескольких прочитанных и/или прослушанных текстов, передавая их содержание и делая выводы.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Языковые навыки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Фонетическая сторона речи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Произносить звуки английского языка четко, не допуская ярко выраженного акцента;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четко и естественно произносить слова английского языка, в том числе применительно к новому языковому материалу.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Орфография и пунктуация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Соблюдать правила орфографии и пунктуации, не допуская ошибок, затрудняющих понимание.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Лексическая сторона речи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узнавать и использовать в речи устойчивые выражения и фразы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collocations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распознавать и употреблять в речи различные фразы-клише для участия в диалогах/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полилогах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различных коммуникативных ситуациях;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пересказе различные глаголы для передачи косвенной речи (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reporting</w:t>
      </w:r>
      <w:r w:rsidRPr="00F14D1D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verbs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—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he</w:t>
      </w:r>
      <w:r w:rsidRPr="00F14D1D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was</w:t>
      </w:r>
      <w:r w:rsidRPr="00F14D1D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asked</w:t>
      </w:r>
      <w:r w:rsidRPr="00F14D1D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to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…;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he</w:t>
      </w:r>
      <w:r w:rsidRPr="00F14D1D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ordered</w:t>
      </w:r>
      <w:r w:rsidRPr="00F14D1D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them</w:t>
      </w:r>
      <w:r w:rsidRPr="00F14D1D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to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…).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Грамматическая сторона речи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артикли для передачи нюансов;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речи широкий спектр прилагательных и глаголов с управлением;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все формы страдательного залога;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сложное дополнение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Complex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object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широкий спектр союзов для выражения противопоставления и различия в сложных предложениях;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речи местоимения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one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» и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ones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»;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речи фразовые глаголы с дополнением, выраженным личным местоимением;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модальные глаголы для выражения догадки и предположения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might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could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may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инверсионные конструкции;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условные предложения смешанного типа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Mixed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Conditionals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эллиптические структуры;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степени сравнения прилагательных с наречиями, усиливающими их значение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intesifiers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modifiers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употреблять в речи формы действительного залога времен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Future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Perfect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Future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Continuous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речи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времена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Past Perfect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Past Perfect Continuous;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речи причастные и деепричастные обороты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participle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clause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could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have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done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might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have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done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F14D1D" w:rsidRDefault="00F14D1D" w:rsidP="00F14D1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Выпускник на углубленном уровне получит возможность научиться: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умения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Говорение, диалогическая речь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Бегло говорить на разнообразные темы, четко обозначая взаимосвязь идей;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без подготовки вести диалог/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полилог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в рамках ситуаций официального и неофициального общения;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аргументированно отвечать на ряд доводов собеседника.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Говорение, монологическая речь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Высказываться по широкому кругу вопросов, углубляясь в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подтемы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и заканчивая соответствующим выводом;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lastRenderedPageBreak/>
        <w:t>пояснять свою точку зрения по актуальному вопросу, указывая на плюсы и минусы различных позиций;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делать ясный, логично выстроенный доклад, выделяя важные элементы.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4"/>
          <w:szCs w:val="24"/>
        </w:rPr>
        <w:t>Аудирование</w:t>
      </w:r>
      <w:proofErr w:type="spellEnd"/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Следить за ходом длинного доклада или сложной системы доказательств;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понимать разговорную речь в пределах литературной нормы, в том числе вне изученной тематики.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Чтение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Детально понимать сложные тексты, включающие средства художественной выразительности;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определять временную и причинно-следственную взаимосвязь событий;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прогнозировать развитие/результат излагаемых фактов/событий;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определять замысел автора.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Письмо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Описывать явления, события; излагать факты в письме делового характера; 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составлять письменные материалы, необходимые для презентации проектной и/или исследовательской деятельности.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Языковые навыки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Фонетическая сторона речи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Передавать смысловые нюансы высказывания с помощью соответствующей интонации и логического ударения.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Орфография и пунктуация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Создавать сложные связные тексты, соблюдая правила орфографии и пунктуации, не допуская ошибок, затрудняющих понимание.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Лексическая сторона речи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Узнавать и употреблять в речи широкий спектр названий и 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имен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собственных в рамках интересующей тематики;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использовать термины из области грамматики, лексикологии, синтаксиса;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узнавать и употреблять в письменном и звучащем тексте специальную терминологию по интересующей тематике.</w:t>
      </w:r>
    </w:p>
    <w:p w:rsidR="00F14D1D" w:rsidRDefault="00F14D1D" w:rsidP="00F14D1D">
      <w:pPr>
        <w:tabs>
          <w:tab w:val="left" w:pos="847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Грамматическая сторона речи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Использовать в речи союзы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despite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/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in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spite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of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для обозначения контраста, а также наречие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nevertheless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распознавать в речи и использовать предложения с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as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if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/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as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though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распознавать в речи и использовать структуры для выражения сожаления (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It’s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time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you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did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it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/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I’d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rather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you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talked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to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her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/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You’d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better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…);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использовать в речи широкий спектр глагольных структур с герундием и инфинитивом;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использовать в речи инверсию с отрицательными наречиями (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>Never</w:t>
      </w:r>
      <w:r w:rsidRPr="00F14D1D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>have</w:t>
      </w:r>
      <w:r w:rsidRPr="00F14D1D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>I</w:t>
      </w:r>
      <w:r w:rsidRPr="00F14D1D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>seen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… 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>/Barely did I hear what he was saying…);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употреблять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в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речи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страдательный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залог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 xml:space="preserve"> в Past Continuous и Past Perfect, Present Continuous, Past Simple, Present Perfect.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Рабочая программа сформирована с учетом формирования функциональной грамотности, призвана обеспечить достижение личностных и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метапредметных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результатов.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Личностные </w:t>
      </w:r>
      <w:r>
        <w:rPr>
          <w:rFonts w:ascii="Times New Roman" w:eastAsia="Calibri" w:hAnsi="Times New Roman" w:cs="Times New Roman"/>
          <w:iCs/>
          <w:sz w:val="24"/>
          <w:szCs w:val="24"/>
        </w:rPr>
        <w:t>результаты освоения функциональной грамотности: обучающийся формирует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iCs/>
          <w:sz w:val="24"/>
          <w:szCs w:val="24"/>
          <w:u w:val="single"/>
        </w:rPr>
        <w:t>Метапредметные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результаты освоения функциональной грамотности: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>обучающийся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</w:t>
      </w:r>
      <w:r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формулирует проблему, интерпретирует и оценивает ее; делает выводы, строит прогнозы, предлагает пути решения.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14D1D" w:rsidRDefault="00F14D1D" w:rsidP="00F14D1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предмет «Иностранный язык» изучается обязательно со 2-го по 11-й класс. На этапе основного общего образования минимально допустимое количество учебных часов, выделяемых на изучение первого иностранного языка – 3 часа в неделю, что составляет 102 учебных часа на каждом году обучения с 5 по 9 класс. На изучение курса 11 класса в этом году по уче</w:t>
      </w:r>
      <w:r>
        <w:rPr>
          <w:rFonts w:ascii="Times New Roman" w:eastAsia="Calibri" w:hAnsi="Times New Roman" w:cs="Times New Roman"/>
          <w:sz w:val="24"/>
          <w:szCs w:val="24"/>
        </w:rPr>
        <w:t>бному плану гимназии отводится 3 часа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неделю</w:t>
      </w:r>
      <w:r>
        <w:rPr>
          <w:rFonts w:ascii="Times New Roman" w:eastAsia="Calibri" w:hAnsi="Times New Roman" w:cs="Times New Roman"/>
          <w:sz w:val="24"/>
          <w:szCs w:val="24"/>
        </w:rPr>
        <w:t>, что составляет 132 часа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год. </w:t>
      </w:r>
    </w:p>
    <w:p w:rsidR="00F14D1D" w:rsidRDefault="00F14D1D" w:rsidP="00F14D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14D1D" w:rsidRDefault="00F14D1D" w:rsidP="00F14D1D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F14D1D" w:rsidRDefault="00F14D1D" w:rsidP="00F14D1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Повторение – 1 час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1 «Общение» – 33 часа.</w:t>
      </w:r>
    </w:p>
    <w:p w:rsidR="00F14D1D" w:rsidRDefault="00F14D1D" w:rsidP="00F14D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«Язык тела»,  «Покажи, как ты сердишься», «Что мы делаем, когда раздражены или рады», «Что чувствует каждый из них», «А как вы на это смотрите?», «Ощущение опасности: как мы это понимаем»,  «Он самый-самый…», «Всеобщий язык музыки»,   «Вспоминая «Битлз»,  «Бормотать» или «бубнить»?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«Кричать» или «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»?! </w:t>
      </w:r>
      <w:proofErr w:type="gramStart"/>
      <w:r>
        <w:rPr>
          <w:rFonts w:ascii="Times New Roman" w:hAnsi="Times New Roman" w:cs="Times New Roman"/>
          <w:sz w:val="24"/>
          <w:szCs w:val="24"/>
        </w:rPr>
        <w:t>«Куда пойдём развлечься?», «Язык, понятный любому», «Больше чем слова», «(Незабываемые впечатления», «(Пантомима, музыка, танец»,  «Живые легенды», «(Я сегодня на седьмом небе от счастья», «(Радиоинтервью с редактором журнала», «Легко ли поменять свои привычки?»,  «Животные помогают детям: лечение общением с животными», « Путешествия за границу: за и против».</w:t>
      </w:r>
      <w:proofErr w:type="gramEnd"/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степени сравнения, инфинитив, придаточные причины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1.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 xml:space="preserve">- Пишем письма </w:t>
      </w:r>
      <w:r>
        <w:rPr>
          <w:rFonts w:ascii="Times New Roman" w:hAnsi="Times New Roman" w:cs="Times New Roman"/>
          <w:sz w:val="24"/>
          <w:szCs w:val="24"/>
        </w:rPr>
        <w:sym w:font="Times New Roman" w:char="F02D"/>
      </w:r>
      <w:r>
        <w:rPr>
          <w:rFonts w:ascii="Times New Roman" w:hAnsi="Times New Roman" w:cs="Times New Roman"/>
          <w:sz w:val="24"/>
          <w:szCs w:val="24"/>
        </w:rPr>
        <w:t xml:space="preserve"> традиционные и электронные, Как начать и закончить письмо. Анализируем неформальные письма. План написания неформального письма. </w:t>
      </w:r>
      <w:proofErr w:type="gramStart"/>
      <w:r>
        <w:rPr>
          <w:rFonts w:ascii="Times New Roman" w:hAnsi="Times New Roman" w:cs="Times New Roman"/>
          <w:sz w:val="24"/>
          <w:szCs w:val="24"/>
        </w:rPr>
        <w:t>(Пишем письмо: приглашаем, принимаем приглашение или отказываемся от него.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Пишем письмо: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просим</w:t>
      </w:r>
      <w:proofErr w:type="gramEnd"/>
      <w:r>
        <w:rPr>
          <w:rFonts w:ascii="Times New Roman" w:hAnsi="Times New Roman" w:cs="Times New Roman"/>
          <w:sz w:val="24"/>
          <w:szCs w:val="24"/>
        </w:rPr>
        <w:t>/даём совет, письмо официального характера, формальное и неформальное письмо.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</w:rPr>
        <w:t>Через страны и культуры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Происхождение языка: ищем корни.</w:t>
      </w:r>
      <w:r>
        <w:rPr>
          <w:rFonts w:ascii="Times New Roman" w:eastAsia="Calibri" w:hAnsi="Times New Roman" w:cs="Times New Roman"/>
        </w:rPr>
        <w:t xml:space="preserve"> 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 xml:space="preserve">Литература </w:t>
      </w:r>
      <w:r>
        <w:rPr>
          <w:rFonts w:ascii="Times New Roman" w:eastAsia="Calibri" w:hAnsi="Times New Roman" w:cs="Times New Roman"/>
        </w:rPr>
        <w:sym w:font="Symbol" w:char="F02D"/>
      </w:r>
      <w:r>
        <w:rPr>
          <w:rFonts w:ascii="Times New Roman" w:eastAsia="Calibri" w:hAnsi="Times New Roman" w:cs="Times New Roman"/>
        </w:rPr>
        <w:t xml:space="preserve"> Х. </w:t>
      </w:r>
      <w:proofErr w:type="spellStart"/>
      <w:r>
        <w:rPr>
          <w:rFonts w:ascii="Times New Roman" w:eastAsia="Calibri" w:hAnsi="Times New Roman" w:cs="Times New Roman"/>
        </w:rPr>
        <w:t>Лофтинг</w:t>
      </w:r>
      <w:proofErr w:type="spellEnd"/>
      <w:r>
        <w:rPr>
          <w:rFonts w:ascii="Times New Roman" w:eastAsia="Calibri" w:hAnsi="Times New Roman" w:cs="Times New Roman"/>
        </w:rPr>
        <w:t xml:space="preserve">. «Доктор </w:t>
      </w:r>
      <w:proofErr w:type="spellStart"/>
      <w:r>
        <w:rPr>
          <w:rFonts w:ascii="Times New Roman" w:eastAsia="Calibri" w:hAnsi="Times New Roman" w:cs="Times New Roman"/>
        </w:rPr>
        <w:t>Дулитл</w:t>
      </w:r>
      <w:proofErr w:type="spellEnd"/>
      <w:r>
        <w:rPr>
          <w:rFonts w:ascii="Times New Roman" w:eastAsia="Calibri" w:hAnsi="Times New Roman" w:cs="Times New Roman"/>
        </w:rPr>
        <w:t>»</w:t>
      </w:r>
    </w:p>
    <w:p w:rsidR="00F14D1D" w:rsidRDefault="00F14D1D" w:rsidP="00F14D1D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  <w:b/>
        </w:rPr>
        <w:t>Межпредметные</w:t>
      </w:r>
      <w:proofErr w:type="spellEnd"/>
      <w:r>
        <w:rPr>
          <w:rFonts w:ascii="Times New Roman" w:eastAsia="Calibri" w:hAnsi="Times New Roman" w:cs="Times New Roman"/>
          <w:b/>
        </w:rPr>
        <w:t xml:space="preserve"> связи</w:t>
      </w:r>
      <w:r>
        <w:rPr>
          <w:rFonts w:ascii="Times New Roman" w:eastAsia="Calibri" w:hAnsi="Times New Roman" w:cs="Times New Roman"/>
        </w:rPr>
        <w:t xml:space="preserve">: мир животных </w:t>
      </w:r>
      <w:r>
        <w:rPr>
          <w:rFonts w:ascii="Times New Roman" w:eastAsia="Calibri" w:hAnsi="Times New Roman" w:cs="Times New Roman"/>
        </w:rPr>
        <w:sym w:font="Symbol" w:char="F02D"/>
      </w:r>
      <w:r>
        <w:rPr>
          <w:rFonts w:ascii="Times New Roman" w:eastAsia="Calibri" w:hAnsi="Times New Roman" w:cs="Times New Roman"/>
        </w:rPr>
        <w:t xml:space="preserve"> биология</w:t>
      </w:r>
    </w:p>
    <w:p w:rsidR="00F14D1D" w:rsidRDefault="00F14D1D" w:rsidP="00F14D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2  «Трудности/проблемы» – 26 часов.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«Африка зовет»,  «Парк Серенгети», «Звуки живой природы», «Вулканы, «В тени Везувия?», «Катастрофы»,  «Рисковое дело», «Экстремальные виды спорта»,   «Кто не рискует…»,  «Интервью с профессионалом»,  «Будь готов!», «Образование и карьера», «Сокровища природы»</w:t>
      </w:r>
      <w:proofErr w:type="gramEnd"/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повторение грамматических времен, типы условных предложений, сослагательное наклонения, собирательные существительные, наречия времени.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2.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 xml:space="preserve">-   Пишем письмо в полуформальном стиле-1 .Пишем письмо в полуформальном стиле-2. Пишем формальное письмо-1. Пишем формальное письмо-2. Пишем письмо-жалобу. Пишем письмо-извинение.                                  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</w:rPr>
        <w:t>Через страны и культуры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Сокровища природы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Литература</w:t>
      </w:r>
      <w:r>
        <w:rPr>
          <w:rFonts w:ascii="Times New Roman" w:eastAsia="Calibri" w:hAnsi="Times New Roman" w:cs="Times New Roman"/>
        </w:rPr>
        <w:t xml:space="preserve">  Д. </w:t>
      </w:r>
      <w:proofErr w:type="spellStart"/>
      <w:r>
        <w:rPr>
          <w:rFonts w:ascii="Times New Roman" w:eastAsia="Calibri" w:hAnsi="Times New Roman" w:cs="Times New Roman"/>
        </w:rPr>
        <w:t>Баллард</w:t>
      </w:r>
      <w:proofErr w:type="spellEnd"/>
      <w:r>
        <w:rPr>
          <w:rFonts w:ascii="Times New Roman" w:eastAsia="Calibri" w:hAnsi="Times New Roman" w:cs="Times New Roman"/>
        </w:rPr>
        <w:t>. «Сожжённый мир»,  Откуда берётся засуха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Межпредметные</w:t>
      </w:r>
      <w:proofErr w:type="spellEnd"/>
      <w:r>
        <w:rPr>
          <w:rFonts w:ascii="Times New Roman" w:eastAsia="Calibri" w:hAnsi="Times New Roman" w:cs="Times New Roman"/>
          <w:b/>
        </w:rPr>
        <w:t xml:space="preserve"> связи</w:t>
      </w:r>
      <w:r>
        <w:rPr>
          <w:rFonts w:ascii="Times New Roman" w:eastAsia="Calibri" w:hAnsi="Times New Roman" w:cs="Times New Roman"/>
        </w:rPr>
        <w:t xml:space="preserve">. Наука: планета Земля                </w:t>
      </w:r>
    </w:p>
    <w:p w:rsidR="00F14D1D" w:rsidRDefault="00F14D1D" w:rsidP="00F14D1D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3  «Трудности/проблемы» – 22 часа.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Работа по данному модулю включает в себя: 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Start"/>
      <w:r>
        <w:rPr>
          <w:rFonts w:ascii="Times New Roman" w:hAnsi="Times New Roman" w:cs="Times New Roman"/>
          <w:sz w:val="24"/>
          <w:szCs w:val="24"/>
        </w:rPr>
        <w:t>Пойман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месте преступления»,  «Защитить невиновного», «Встать!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Суд идет!», «Работа криминалиста»,  «Заводное дело», «Наши электронные помощники»,  «Школа – дома!», «Наблюдаем за детективами»,   «Нужны ли сериалы о преступлениях?»,  «Благосостояние: социальные выплаты, работа»,  «Бедность и голод – главные проблемы человечества».</w:t>
      </w:r>
      <w:proofErr w:type="gramEnd"/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придаточные уступительные, модальные глаголы, страдательный залог, предлоги причины, наречия для усиления.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3.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 xml:space="preserve">-  Пишем  письмо с обязательным использованием данной информации. Пишем письмо: учимся оценивать работу одноклассника по критериям. Пишем письмо-рекомендацию, письмо-описание. Пишем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письмо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sym w:font="Times New Roman" w:char="F02D"/>
      </w:r>
      <w:r>
        <w:rPr>
          <w:rFonts w:ascii="Times New Roman" w:hAnsi="Times New Roman" w:cs="Times New Roman"/>
          <w:sz w:val="24"/>
          <w:szCs w:val="24"/>
        </w:rPr>
        <w:t xml:space="preserve"> даём совет 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</w:rPr>
        <w:t>Через страны и культуры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карнавал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Ноттинг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Хилл в Лондоне. На музыкальном Олимпе                                                              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Литература:</w:t>
      </w:r>
      <w:r>
        <w:rPr>
          <w:rFonts w:ascii="Times New Roman" w:eastAsia="Calibri" w:hAnsi="Times New Roman" w:cs="Times New Roman"/>
        </w:rPr>
        <w:t xml:space="preserve"> Айзек Азимов «Стальные пещеры», День </w:t>
      </w:r>
      <w:proofErr w:type="spellStart"/>
      <w:r>
        <w:rPr>
          <w:rFonts w:ascii="Times New Roman" w:eastAsia="Calibri" w:hAnsi="Times New Roman" w:cs="Times New Roman"/>
        </w:rPr>
        <w:t>Элая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Бэйли</w:t>
      </w:r>
      <w:proofErr w:type="spellEnd"/>
      <w:r>
        <w:rPr>
          <w:rFonts w:ascii="Times New Roman" w:eastAsia="Calibri" w:hAnsi="Times New Roman" w:cs="Times New Roman"/>
        </w:rPr>
        <w:t>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Межпредметные</w:t>
      </w:r>
      <w:proofErr w:type="spellEnd"/>
      <w:r>
        <w:rPr>
          <w:rFonts w:ascii="Times New Roman" w:eastAsia="Calibri" w:hAnsi="Times New Roman" w:cs="Times New Roman"/>
          <w:b/>
        </w:rPr>
        <w:t xml:space="preserve"> связи</w:t>
      </w:r>
      <w:r>
        <w:rPr>
          <w:rFonts w:ascii="Times New Roman" w:eastAsia="Calibri" w:hAnsi="Times New Roman" w:cs="Times New Roman"/>
        </w:rPr>
        <w:t xml:space="preserve">. Гражданство. Что такое ЮНИСЕФ.              </w:t>
      </w:r>
    </w:p>
    <w:p w:rsidR="00F14D1D" w:rsidRDefault="00F14D1D" w:rsidP="00F14D1D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4  «Выживание» – 26 часов.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«Гигантские черепахи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Галапагоссов</w:t>
      </w:r>
      <w:proofErr w:type="spellEnd"/>
      <w:r>
        <w:rPr>
          <w:rFonts w:ascii="Times New Roman" w:hAnsi="Times New Roman" w:cs="Times New Roman"/>
          <w:sz w:val="24"/>
          <w:szCs w:val="24"/>
        </w:rPr>
        <w:t>»,  «Одинокий Джордж», «Ступени эволюции», «Наследственность»,  «Наш дом – Солнечная система», «Космос – знакомый и близкий»,  «Освоение космоса неизбежно?», «Противостояние науки и природы»,   «Может ли Марс стать нашим домом?»,  «Генно-модифицированная пища»,  «Пища полезная и … вкусная», «Что будете кушать? – Манго!»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инверсии, эмфатические структуры, слова-связки, предлоги, исчисляемые и неисчисляемые существительные.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4.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>-  Учимся писать эссе-4: «за и против». Учимся писать эссе-5: написание собственного эссе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>Через страны и культуры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Банк семян тысячелетия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Литература: </w:t>
      </w:r>
      <w:r>
        <w:rPr>
          <w:rFonts w:ascii="Times New Roman" w:eastAsia="Calibri" w:hAnsi="Times New Roman" w:cs="Times New Roman"/>
        </w:rPr>
        <w:t xml:space="preserve">Институт им. Вавилова. А. </w:t>
      </w:r>
      <w:proofErr w:type="spellStart"/>
      <w:r>
        <w:rPr>
          <w:rFonts w:ascii="Times New Roman" w:eastAsia="Calibri" w:hAnsi="Times New Roman" w:cs="Times New Roman"/>
        </w:rPr>
        <w:t>Конан</w:t>
      </w:r>
      <w:proofErr w:type="spellEnd"/>
      <w:r>
        <w:rPr>
          <w:rFonts w:ascii="Times New Roman" w:eastAsia="Calibri" w:hAnsi="Times New Roman" w:cs="Times New Roman"/>
        </w:rPr>
        <w:t xml:space="preserve"> Дойл. «Затерянный мир»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Межпредметные</w:t>
      </w:r>
      <w:proofErr w:type="spellEnd"/>
      <w:r>
        <w:rPr>
          <w:rFonts w:ascii="Times New Roman" w:eastAsia="Calibri" w:hAnsi="Times New Roman" w:cs="Times New Roman"/>
          <w:b/>
        </w:rPr>
        <w:t xml:space="preserve"> связи</w:t>
      </w:r>
      <w:r>
        <w:rPr>
          <w:rFonts w:ascii="Times New Roman" w:eastAsia="Calibri" w:hAnsi="Times New Roman" w:cs="Times New Roman"/>
        </w:rPr>
        <w:t>: Зеленые проблемы: пустыни.</w:t>
      </w:r>
    </w:p>
    <w:p w:rsidR="00F14D1D" w:rsidRDefault="00F14D1D" w:rsidP="00F14D1D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5  «Испорченный выбором» – 24 часа.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«Мой первый школьный день»,  «Школьные годы чудесные», «Полгода плохая погода, полгода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совсем никуда</w:t>
      </w:r>
      <w:proofErr w:type="gramEnd"/>
      <w:r>
        <w:rPr>
          <w:rFonts w:ascii="Times New Roman" w:hAnsi="Times New Roman" w:cs="Times New Roman"/>
          <w:sz w:val="24"/>
          <w:szCs w:val="24"/>
        </w:rPr>
        <w:t>…», «На поезде по Гималаям»,  «Зачем мы путешествуем?», «На край света»,  «Путешествуйте!», «Опасные сувениры»,   «Поговорим о покупках?»,  «О пользе рекламы»,  «А не много ли ты тратишь на покупки?», «Жизнь в кредит»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придаточные относительные, определенный артикль, числительные, предлоги.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5.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>-  учимся письму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, 2. Пишем статью о похищении бриллиантов.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>Через страны и культуры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Покупки в Лондоне. Покупки в Москве.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Литература: </w:t>
      </w:r>
      <w:r>
        <w:rPr>
          <w:rFonts w:ascii="Times New Roman" w:eastAsia="Calibri" w:hAnsi="Times New Roman" w:cs="Times New Roman"/>
        </w:rPr>
        <w:t>Ж. Верн. «800 лье вниз по Амазонке»</w:t>
      </w:r>
    </w:p>
    <w:p w:rsidR="00F14D1D" w:rsidRDefault="00F14D1D" w:rsidP="00F14D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</w:rPr>
        <w:t>Межпредметные</w:t>
      </w:r>
      <w:proofErr w:type="spellEnd"/>
      <w:r>
        <w:rPr>
          <w:rFonts w:ascii="Times New Roman" w:eastAsia="Calibri" w:hAnsi="Times New Roman" w:cs="Times New Roman"/>
          <w:b/>
        </w:rPr>
        <w:t xml:space="preserve"> связи: </w:t>
      </w:r>
      <w:r>
        <w:rPr>
          <w:rFonts w:ascii="Times New Roman" w:eastAsia="Calibri" w:hAnsi="Times New Roman" w:cs="Times New Roman"/>
        </w:rPr>
        <w:t>Наука - облака</w:t>
      </w:r>
    </w:p>
    <w:p w:rsidR="00F14D1D" w:rsidRDefault="00F14D1D" w:rsidP="00F14D1D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D1D" w:rsidRDefault="00F14D1D" w:rsidP="00F14D1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14D1D" w:rsidRDefault="00F14D1D" w:rsidP="00F14D1D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D1D" w:rsidRDefault="00F14D1D" w:rsidP="00F14D1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14D1D" w:rsidRDefault="00F14D1D" w:rsidP="00F14D1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14D1D" w:rsidRDefault="00F14D1D" w:rsidP="00F14D1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F14D1D" w:rsidRDefault="00F14D1D" w:rsidP="00F14D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tbl>
      <w:tblPr>
        <w:tblW w:w="10230" w:type="dxa"/>
        <w:tblInd w:w="-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8246"/>
        <w:gridCol w:w="993"/>
      </w:tblGrid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3" w:name="_GoBack"/>
            <w:bookmarkEnd w:id="3"/>
            <w:r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Повторение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spacing w:after="0" w:line="276" w:lineRule="auto"/>
              <w:ind w:left="7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Модуль 1 </w:t>
            </w:r>
            <w:r>
              <w:rPr>
                <w:rFonts w:ascii="Times New Roman" w:eastAsia="Calibri" w:hAnsi="Times New Roman" w:cs="Times New Roman"/>
                <w:b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>Communication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    </w:t>
            </w:r>
            <w:r>
              <w:rPr>
                <w:rFonts w:ascii="Times New Roman" w:eastAsia="Calibri" w:hAnsi="Times New Roman" w:cs="Times New Roman"/>
              </w:rPr>
              <w:t>Общение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Body talk (</w:t>
            </w:r>
            <w:r>
              <w:rPr>
                <w:rFonts w:ascii="Times New Roman" w:eastAsia="Calibri" w:hAnsi="Times New Roman" w:cs="Times New Roman"/>
              </w:rPr>
              <w:t>Язык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тела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Feelings</w:t>
            </w:r>
            <w:r>
              <w:rPr>
                <w:rFonts w:ascii="Times New Roman" w:eastAsia="Calibri" w:hAnsi="Times New Roman" w:cs="Times New Roman"/>
              </w:rPr>
              <w:t xml:space="preserve"> &amp; </w:t>
            </w:r>
            <w:r>
              <w:rPr>
                <w:rFonts w:ascii="Times New Roman" w:eastAsia="Calibri" w:hAnsi="Times New Roman" w:cs="Times New Roman"/>
                <w:lang w:val="en-US"/>
              </w:rPr>
              <w:t>moods</w:t>
            </w:r>
            <w:r>
              <w:rPr>
                <w:rFonts w:ascii="Times New Roman" w:eastAsia="Calibri" w:hAnsi="Times New Roman" w:cs="Times New Roman"/>
              </w:rPr>
              <w:t xml:space="preserve"> (Что мы делаем, когда раздражены или рады)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Ways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to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look</w:t>
            </w:r>
            <w:r>
              <w:rPr>
                <w:rFonts w:ascii="Times New Roman" w:eastAsia="Calibri" w:hAnsi="Times New Roman" w:cs="Times New Roman"/>
              </w:rPr>
              <w:t xml:space="preserve"> (А как вы на это смотрите?)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Danger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>the way we understand it</w:t>
            </w:r>
            <w:r>
              <w:rPr>
                <w:rFonts w:ascii="Times New Roman" w:eastAsia="Calibri" w:hAnsi="Times New Roman" w:cs="Times New Roman"/>
              </w:rPr>
              <w:t xml:space="preserve"> (Ощущение опасности: как мы это понимаем)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He</w:t>
            </w:r>
            <w:r>
              <w:rPr>
                <w:rFonts w:ascii="Times New Roman" w:eastAsia="Calibri" w:hAnsi="Times New Roman" w:cs="Times New Roman"/>
              </w:rPr>
              <w:t>’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s</w:t>
            </w:r>
            <w:proofErr w:type="spellEnd"/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the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most</w:t>
            </w:r>
            <w:r>
              <w:rPr>
                <w:rFonts w:ascii="Times New Roman" w:eastAsia="Calibri" w:hAnsi="Times New Roman" w:cs="Times New Roman"/>
              </w:rPr>
              <w:t xml:space="preserve">…(Он самый-самый…) </w:t>
            </w:r>
            <w:r>
              <w:rPr>
                <w:rFonts w:ascii="Times New Roman" w:eastAsia="Calibri" w:hAnsi="Times New Roman" w:cs="Times New Roman"/>
                <w:b/>
              </w:rPr>
              <w:t>Подготовка к ЕГЭ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The Universal Language of Music (</w:t>
            </w:r>
            <w:r>
              <w:rPr>
                <w:rFonts w:ascii="Times New Roman" w:eastAsia="Calibri" w:hAnsi="Times New Roman" w:cs="Times New Roman"/>
              </w:rPr>
              <w:t>Всеобщий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язык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музыки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Music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festival</w:t>
            </w:r>
            <w:r>
              <w:rPr>
                <w:rFonts w:ascii="Times New Roman" w:eastAsia="Calibri" w:hAnsi="Times New Roman" w:cs="Times New Roman"/>
              </w:rPr>
              <w:t xml:space="preserve"> (Расскажи о музыкальном событии)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The Beatles (</w:t>
            </w:r>
            <w:r>
              <w:rPr>
                <w:rFonts w:ascii="Times New Roman" w:eastAsia="Calibri" w:hAnsi="Times New Roman" w:cs="Times New Roman"/>
              </w:rPr>
              <w:t>Вспоминая «Битлз»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pStyle w:val="ac"/>
              <w:numPr>
                <w:ilvl w:val="0"/>
                <w:numId w:val="3"/>
              </w:num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Ways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to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talk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(«Бормотать» или «бубнить»? </w:t>
            </w:r>
            <w:proofErr w:type="gramStart"/>
            <w:r>
              <w:rPr>
                <w:rFonts w:ascii="Times New Roman" w:eastAsia="Calibri" w:hAnsi="Times New Roman" w:cs="Times New Roman"/>
              </w:rPr>
              <w:t>«Кричать» или «вопить»?)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Music/places of entertainment (</w:t>
            </w:r>
            <w:r>
              <w:rPr>
                <w:rFonts w:ascii="Times New Roman" w:eastAsia="Calibri" w:hAnsi="Times New Roman" w:cs="Times New Roman"/>
              </w:rPr>
              <w:t>Куда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пойдём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развлечься</w:t>
            </w:r>
            <w:r>
              <w:rPr>
                <w:rFonts w:ascii="Times New Roman" w:eastAsia="Calibri" w:hAnsi="Times New Roman" w:cs="Times New Roman"/>
                <w:lang w:val="en-US"/>
              </w:rPr>
              <w:t>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More than Words: Mime, Music and Dance (</w:t>
            </w:r>
            <w:r>
              <w:rPr>
                <w:rFonts w:ascii="Times New Roman" w:eastAsia="Calibri" w:hAnsi="Times New Roman" w:cs="Times New Roman"/>
              </w:rPr>
              <w:t>Больше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чем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слова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Remarkable memories </w:t>
            </w:r>
            <w:r>
              <w:rPr>
                <w:rFonts w:ascii="Times New Roman" w:eastAsia="Calibri" w:hAnsi="Times New Roman" w:cs="Times New Roman"/>
              </w:rPr>
              <w:t>(Незабываемые впечатления)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Mime, music and Dance (</w:t>
            </w:r>
            <w:r>
              <w:rPr>
                <w:rFonts w:ascii="Times New Roman" w:eastAsia="Calibri" w:hAnsi="Times New Roman" w:cs="Times New Roman"/>
              </w:rPr>
              <w:t>Пантомима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музыка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танец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Legends (</w:t>
            </w:r>
            <w:r>
              <w:rPr>
                <w:rFonts w:ascii="Times New Roman" w:eastAsia="Calibri" w:hAnsi="Times New Roman" w:cs="Times New Roman"/>
              </w:rPr>
              <w:t>Живые легенды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Character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traits</w:t>
            </w:r>
            <w:r>
              <w:rPr>
                <w:rFonts w:ascii="Times New Roman" w:eastAsia="Calibri" w:hAnsi="Times New Roman" w:cs="Times New Roman"/>
              </w:rPr>
              <w:t xml:space="preserve"> (Какой ты по характеру?)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</w:rPr>
              <w:t>’</w:t>
            </w:r>
            <w:r>
              <w:rPr>
                <w:rFonts w:ascii="Times New Roman" w:eastAsia="Calibri" w:hAnsi="Times New Roman" w:cs="Times New Roman"/>
                <w:lang w:val="en-US"/>
              </w:rPr>
              <w:t>m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cloud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nine</w:t>
            </w:r>
            <w:r>
              <w:rPr>
                <w:rFonts w:ascii="Times New Roman" w:eastAsia="Calibri" w:hAnsi="Times New Roman" w:cs="Times New Roman"/>
              </w:rPr>
              <w:t xml:space="preserve"> (Я сегодня на седьмом небе от счастья)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We did this because</w:t>
            </w:r>
            <w:r>
              <w:rPr>
                <w:rFonts w:ascii="Times New Roman" w:eastAsia="Calibri" w:hAnsi="Times New Roman" w:cs="Times New Roman"/>
              </w:rPr>
              <w:t>… (Мы сделали это, чтобы…)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Friendship</w:t>
            </w:r>
            <w:r>
              <w:rPr>
                <w:rFonts w:ascii="Times New Roman" w:eastAsia="Calibri" w:hAnsi="Times New Roman" w:cs="Times New Roman"/>
              </w:rPr>
              <w:t xml:space="preserve"> (Рад с вами познакомиться)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Interview with an editor of a magazine (</w:t>
            </w:r>
            <w:r>
              <w:rPr>
                <w:rFonts w:ascii="Times New Roman" w:eastAsia="Calibri" w:hAnsi="Times New Roman" w:cs="Times New Roman"/>
              </w:rPr>
              <w:t>Радиоинтервью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редактором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журнала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Is it easy to change your habits? </w:t>
            </w:r>
            <w:r>
              <w:rPr>
                <w:rFonts w:ascii="Times New Roman" w:eastAsia="Calibri" w:hAnsi="Times New Roman" w:cs="Times New Roman"/>
              </w:rPr>
              <w:t>(Легко ли поменять свои привычки?)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Animal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talk</w:t>
            </w:r>
            <w:r>
              <w:rPr>
                <w:rFonts w:ascii="Times New Roman" w:eastAsia="Calibri" w:hAnsi="Times New Roman" w:cs="Times New Roman"/>
              </w:rPr>
              <w:t xml:space="preserve"> (Животные помогают детям: лечение общением с животными)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The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pros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and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cons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of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public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transport</w:t>
            </w:r>
            <w:r>
              <w:rPr>
                <w:rFonts w:ascii="Times New Roman" w:eastAsia="Calibri" w:hAnsi="Times New Roman" w:cs="Times New Roman"/>
              </w:rPr>
              <w:t xml:space="preserve"> (Преимущества и недостатки общественного транспорта)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The pros and cons of travelling abroad (</w:t>
            </w:r>
            <w:r>
              <w:rPr>
                <w:rFonts w:ascii="Times New Roman" w:eastAsia="Calibri" w:hAnsi="Times New Roman" w:cs="Times New Roman"/>
              </w:rPr>
              <w:t>Путешествия за границу: за и против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letters</w:t>
            </w:r>
            <w:r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emails</w:t>
            </w:r>
            <w:r>
              <w:rPr>
                <w:rFonts w:ascii="Times New Roman" w:eastAsia="Calibri" w:hAnsi="Times New Roman" w:cs="Times New Roman"/>
              </w:rPr>
              <w:t xml:space="preserve"> (Пишем письма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традиционные и электронные)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Writing: asking for/giving advice (</w:t>
            </w:r>
            <w:r>
              <w:rPr>
                <w:rFonts w:ascii="Times New Roman" w:eastAsia="Calibri" w:hAnsi="Times New Roman" w:cs="Times New Roman"/>
              </w:rPr>
              <w:t>Пишем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r>
              <w:rPr>
                <w:rFonts w:ascii="Times New Roman" w:eastAsia="Calibri" w:hAnsi="Times New Roman" w:cs="Times New Roman"/>
              </w:rPr>
              <w:t>просим</w:t>
            </w:r>
            <w:r>
              <w:rPr>
                <w:rFonts w:ascii="Times New Roman" w:eastAsia="Calibri" w:hAnsi="Times New Roman" w:cs="Times New Roman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</w:rPr>
              <w:t>даём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совет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cultures</w:t>
            </w:r>
            <w:r>
              <w:rPr>
                <w:rFonts w:ascii="Times New Roman" w:eastAsia="Calibri" w:hAnsi="Times New Roman" w:cs="Times New Roman"/>
              </w:rPr>
              <w:t xml:space="preserve"> (Через страны и культуры)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Language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roots</w:t>
            </w:r>
            <w:r>
              <w:rPr>
                <w:rFonts w:ascii="Times New Roman" w:eastAsia="Calibri" w:hAnsi="Times New Roman" w:cs="Times New Roman"/>
              </w:rPr>
              <w:t xml:space="preserve"> (Происхождение языка: ищем корни)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Progress check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(Проверь себя!)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Literature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H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val="en-US"/>
              </w:rPr>
              <w:t>Lofting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Literature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“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Dr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Dolittle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>”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Х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Лофтинг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 xml:space="preserve">«Доктор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Дулитл</w:t>
            </w:r>
            <w:proofErr w:type="spellEnd"/>
            <w:r>
              <w:rPr>
                <w:rFonts w:ascii="Times New Roman" w:eastAsia="Calibri" w:hAnsi="Times New Roman" w:cs="Times New Roman"/>
              </w:rPr>
              <w:t>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Across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curriculum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Animal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world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связи: мир животных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биология)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spacing w:after="0" w:line="276" w:lineRule="auto"/>
              <w:ind w:left="7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 xml:space="preserve">Module 2 </w:t>
            </w:r>
            <w:r>
              <w:rPr>
                <w:rFonts w:ascii="Times New Roman" w:eastAsia="Calibri" w:hAnsi="Times New Roman" w:cs="Times New Roman"/>
                <w:b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Challenges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</w:rPr>
              <w:t>Трудности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Animal groups (</w:t>
            </w:r>
            <w:r>
              <w:rPr>
                <w:rFonts w:ascii="Times New Roman" w:eastAsia="Calibri" w:hAnsi="Times New Roman" w:cs="Times New Roman"/>
              </w:rPr>
              <w:t>Африка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зовёт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Serengeti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(Парк Серенгети: проблемы Масаи)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Animal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sounds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(Звуки живой природы)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Volcanoes (</w:t>
            </w:r>
            <w:r>
              <w:rPr>
                <w:rFonts w:ascii="Times New Roman" w:eastAsia="Calibri" w:hAnsi="Times New Roman" w:cs="Times New Roman"/>
              </w:rPr>
              <w:t>Вулканы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In the shadow of Vesuvius (</w:t>
            </w: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тени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Везувия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Disasters (</w:t>
            </w:r>
            <w:r>
              <w:rPr>
                <w:rFonts w:ascii="Times New Roman" w:eastAsia="Calibri" w:hAnsi="Times New Roman" w:cs="Times New Roman"/>
              </w:rPr>
              <w:t>Катастрофы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How do animals know something dangerous will happen? (</w:t>
            </w:r>
            <w:r>
              <w:rPr>
                <w:rFonts w:ascii="Times New Roman" w:eastAsia="Calibri" w:hAnsi="Times New Roman" w:cs="Times New Roman"/>
              </w:rPr>
              <w:t>Как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животные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предчувствуют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опасность</w:t>
            </w:r>
            <w:r>
              <w:rPr>
                <w:rFonts w:ascii="Times New Roman" w:eastAsia="Calibri" w:hAnsi="Times New Roman" w:cs="Times New Roman"/>
                <w:lang w:val="en-US"/>
              </w:rPr>
              <w:t>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Challenges (</w:t>
            </w:r>
            <w:r>
              <w:rPr>
                <w:rFonts w:ascii="Times New Roman" w:eastAsia="Calibri" w:hAnsi="Times New Roman" w:cs="Times New Roman"/>
              </w:rPr>
              <w:t>Рисковое дело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Extreme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sports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(Экстремальные виды спорта)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Risks (</w:t>
            </w:r>
            <w:r>
              <w:rPr>
                <w:rFonts w:ascii="Times New Roman" w:eastAsia="Calibri" w:hAnsi="Times New Roman" w:cs="Times New Roman"/>
              </w:rPr>
              <w:t>Кто не рискует…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rPr>
          <w:trHeight w:val="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Interview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with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volunteer</w:t>
            </w:r>
            <w:r>
              <w:rPr>
                <w:rFonts w:ascii="Times New Roman" w:eastAsia="Calibri" w:hAnsi="Times New Roman" w:cs="Times New Roman"/>
              </w:rPr>
              <w:t xml:space="preserve"> (Интервью с профессионалом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работа волонтёра)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rPr>
          <w:trHeight w:val="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Be well prepared (</w:t>
            </w:r>
            <w:r>
              <w:rPr>
                <w:rFonts w:ascii="Times New Roman" w:eastAsia="Calibri" w:hAnsi="Times New Roman" w:cs="Times New Roman"/>
              </w:rPr>
              <w:t>Будь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готов</w:t>
            </w:r>
            <w:r>
              <w:rPr>
                <w:rFonts w:ascii="Times New Roman" w:eastAsia="Calibri" w:hAnsi="Times New Roman" w:cs="Times New Roman"/>
                <w:lang w:val="en-US"/>
              </w:rPr>
              <w:t>!)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Education</w:t>
            </w:r>
            <w:r>
              <w:rPr>
                <w:rFonts w:ascii="Times New Roman" w:eastAsia="Calibri" w:hAnsi="Times New Roman" w:cs="Times New Roman"/>
              </w:rPr>
              <w:t xml:space="preserve"> &amp; </w:t>
            </w:r>
            <w:r>
              <w:rPr>
                <w:rFonts w:ascii="Times New Roman" w:eastAsia="Calibri" w:hAnsi="Times New Roman" w:cs="Times New Roman"/>
                <w:lang w:val="en-US"/>
              </w:rPr>
              <w:t>career</w:t>
            </w:r>
            <w:r>
              <w:rPr>
                <w:rFonts w:ascii="Times New Roman" w:eastAsia="Calibri" w:hAnsi="Times New Roman" w:cs="Times New Roman"/>
              </w:rPr>
              <w:t xml:space="preserve"> (Образование и карьера)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>semi</w:t>
            </w:r>
            <w:r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lang w:val="en-US"/>
              </w:rPr>
              <w:t>formal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letter</w:t>
            </w:r>
            <w:r>
              <w:rPr>
                <w:rFonts w:ascii="Times New Roman" w:eastAsia="Calibri" w:hAnsi="Times New Roman" w:cs="Times New Roman"/>
              </w:rPr>
              <w:t xml:space="preserve"> (Пишем письмо в полуформальном стиле-1)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Подготовка к ЕГЭ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Writing: formal letter (</w:t>
            </w:r>
            <w:r>
              <w:rPr>
                <w:rFonts w:ascii="Times New Roman" w:eastAsia="Calibri" w:hAnsi="Times New Roman" w:cs="Times New Roman"/>
              </w:rPr>
              <w:t>Пишем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формальное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>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Writing: letter of complaint (</w:t>
            </w:r>
            <w:r>
              <w:rPr>
                <w:rFonts w:ascii="Times New Roman" w:eastAsia="Calibri" w:hAnsi="Times New Roman" w:cs="Times New Roman"/>
              </w:rPr>
              <w:t>Пишем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жалобу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Writing: letter of apology (</w:t>
            </w:r>
            <w:r>
              <w:rPr>
                <w:rFonts w:ascii="Times New Roman" w:eastAsia="Calibri" w:hAnsi="Times New Roman" w:cs="Times New Roman"/>
              </w:rPr>
              <w:t>Пишем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извинение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cultures</w:t>
            </w:r>
            <w:r>
              <w:rPr>
                <w:rFonts w:ascii="Times New Roman" w:eastAsia="Calibri" w:hAnsi="Times New Roman" w:cs="Times New Roman"/>
              </w:rPr>
              <w:t xml:space="preserve"> (Через страны и культуры)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Natural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Treasures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Сокровища природы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Literature – J. Ballard. “The Burning World”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Баллард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«Сожжённый мир»)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Literature – Where does drought come from?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Откуда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берётся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засуха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Across the curriculum: Science – Standing on Solid Ground? </w:t>
            </w:r>
            <w:proofErr w:type="gramStart"/>
            <w:r>
              <w:rPr>
                <w:rFonts w:ascii="Times New Roman" w:eastAsia="Calibri" w:hAnsi="Times New Roman" w:cs="Times New Roman"/>
                <w:b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Межп</w:t>
            </w:r>
            <w:r>
              <w:rPr>
                <w:rFonts w:ascii="Times New Roman" w:eastAsia="Calibri" w:hAnsi="Times New Roman" w:cs="Times New Roman"/>
              </w:rPr>
              <w:t>редметные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связи.</w:t>
            </w:r>
            <w:proofErr w:type="gramEnd"/>
          </w:p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Наука: планета Земля)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Progress check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(Проверь себя!) 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Контроль чтения и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аудирования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Повторение лексики </w:t>
            </w:r>
            <w:r>
              <w:rPr>
                <w:rFonts w:ascii="Times New Roman" w:eastAsia="Calibri" w:hAnsi="Times New Roman" w:cs="Times New Roman"/>
                <w:lang w:val="en-US"/>
              </w:rPr>
              <w:t>Module 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spacing w:after="0" w:line="276" w:lineRule="auto"/>
              <w:ind w:left="7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Module 3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Rights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</w:rPr>
              <w:t>Права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Caught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in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the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act</w:t>
            </w:r>
            <w:r>
              <w:rPr>
                <w:rFonts w:ascii="Times New Roman" w:eastAsia="Calibri" w:hAnsi="Times New Roman" w:cs="Times New Roman"/>
              </w:rPr>
              <w:t xml:space="preserve"> (Пойман на месте преступления)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Protect the innocent (</w:t>
            </w:r>
            <w:r>
              <w:rPr>
                <w:rFonts w:ascii="Times New Roman" w:eastAsia="Calibri" w:hAnsi="Times New Roman" w:cs="Times New Roman"/>
              </w:rPr>
              <w:t>Защитить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невиновного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Criminalist (</w:t>
            </w:r>
            <w:r>
              <w:rPr>
                <w:rFonts w:ascii="Times New Roman" w:eastAsia="Calibri" w:hAnsi="Times New Roman" w:cs="Times New Roman"/>
              </w:rPr>
              <w:t>Работа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криминалиста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 письма и говорения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Education (</w:t>
            </w:r>
            <w:r>
              <w:rPr>
                <w:rFonts w:ascii="Times New Roman" w:eastAsia="Calibri" w:hAnsi="Times New Roman" w:cs="Times New Roman"/>
              </w:rPr>
              <w:t>Школа – дома!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Watching the Detectives </w:t>
            </w:r>
            <w:r>
              <w:rPr>
                <w:rFonts w:ascii="Times New Roman" w:eastAsia="Calibri" w:hAnsi="Times New Roman" w:cs="Times New Roman"/>
              </w:rPr>
              <w:t>(Наблюдая за детективами)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Crime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TV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shows</w:t>
            </w:r>
            <w:r>
              <w:rPr>
                <w:rFonts w:ascii="Times New Roman" w:eastAsia="Calibri" w:hAnsi="Times New Roman" w:cs="Times New Roman"/>
              </w:rPr>
              <w:t xml:space="preserve"> (Нужны ли сериалы о преступлениях?)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Social</w:t>
            </w:r>
            <w:proofErr w:type="spellEnd"/>
            <w:r>
              <w:rPr>
                <w:rFonts w:ascii="Times New Roman" w:eastAsia="Calibri" w:hAnsi="Times New Roman" w:cs="Times New Roman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</w:rPr>
              <w:t>world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issues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Welfare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(Благосостояние: социальные выплаты, работа)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Poverty</w:t>
            </w:r>
            <w:r>
              <w:rPr>
                <w:rFonts w:ascii="Times New Roman" w:eastAsia="Calibri" w:hAnsi="Times New Roman" w:cs="Times New Roman"/>
              </w:rPr>
              <w:t xml:space="preserve"> &amp; </w:t>
            </w:r>
            <w:r>
              <w:rPr>
                <w:rFonts w:ascii="Times New Roman" w:eastAsia="Calibri" w:hAnsi="Times New Roman" w:cs="Times New Roman"/>
                <w:lang w:val="en-US"/>
              </w:rPr>
              <w:t>Hunger</w:t>
            </w:r>
            <w:r>
              <w:rPr>
                <w:rFonts w:ascii="Times New Roman" w:eastAsia="Calibri" w:hAnsi="Times New Roman" w:cs="Times New Roman"/>
              </w:rPr>
              <w:t xml:space="preserve"> (Бедность и голод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главные проблемы человечества)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Listening Skills</w:t>
            </w:r>
            <w:r>
              <w:rPr>
                <w:rFonts w:ascii="Times New Roman" w:eastAsia="Calibri" w:hAnsi="Times New Roman" w:cs="Times New Roman"/>
              </w:rPr>
              <w:t xml:space="preserve"> (Учимся Аудированию-1)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Speaking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Skills</w:t>
            </w:r>
            <w:r>
              <w:rPr>
                <w:rFonts w:ascii="Times New Roman" w:eastAsia="Calibri" w:hAnsi="Times New Roman" w:cs="Times New Roman"/>
              </w:rPr>
              <w:t xml:space="preserve">  (Учимся говорению -1)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Подготовка к ЕГЭ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>Letters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based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notes</w:t>
            </w:r>
            <w:r>
              <w:rPr>
                <w:rFonts w:ascii="Times New Roman" w:eastAsia="Calibri" w:hAnsi="Times New Roman" w:cs="Times New Roman"/>
              </w:rPr>
              <w:t xml:space="preserve"> (Пишем  письмо с обязательным использованием данной информации)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>evaluating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partner</w:t>
            </w:r>
            <w:r>
              <w:rPr>
                <w:rFonts w:ascii="Times New Roman" w:eastAsia="Calibri" w:hAnsi="Times New Roman" w:cs="Times New Roman"/>
              </w:rPr>
              <w:t>’</w:t>
            </w:r>
            <w:r>
              <w:rPr>
                <w:rFonts w:ascii="Times New Roman" w:eastAsia="Calibri" w:hAnsi="Times New Roman" w:cs="Times New Roman"/>
                <w:lang w:val="en-US"/>
              </w:rPr>
              <w:t>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work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according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to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criteria</w:t>
            </w:r>
            <w:r>
              <w:rPr>
                <w:rFonts w:ascii="Times New Roman" w:eastAsia="Calibri" w:hAnsi="Times New Roman" w:cs="Times New Roman"/>
              </w:rPr>
              <w:t xml:space="preserve"> (Пишем письмо: учимся оценивать работу одноклассника по критериям)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Writing: a letter of recommendation,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descriptional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letter (</w:t>
            </w:r>
            <w:r>
              <w:rPr>
                <w:rFonts w:ascii="Times New Roman" w:eastAsia="Calibri" w:hAnsi="Times New Roman" w:cs="Times New Roman"/>
              </w:rPr>
              <w:t>Пишем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</w:rPr>
              <w:t>рекомендацию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описание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cultures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Notting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Hill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Carnival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(Через страны и культуры: карнавал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Ноттинг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Хилл в Лондоне)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Music (</w:t>
            </w:r>
            <w:r>
              <w:rPr>
                <w:rFonts w:ascii="Times New Roman" w:eastAsia="Calibri" w:hAnsi="Times New Roman" w:cs="Times New Roman"/>
              </w:rPr>
              <w:t>На музыкальном Олимпе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Literature – I. Asimov “The Caves of Steel”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Айзек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Азимов</w:t>
            </w:r>
          </w:p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«Стальные пещеры»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Litarature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Day of Ely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Baley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День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Элая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Бэйли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Across the curriculum: Citizenship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связи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r>
              <w:rPr>
                <w:rFonts w:ascii="Times New Roman" w:eastAsia="Calibri" w:hAnsi="Times New Roman" w:cs="Times New Roman"/>
              </w:rPr>
              <w:t>Гражданство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UNICEF (</w:t>
            </w:r>
            <w:r>
              <w:rPr>
                <w:rFonts w:ascii="Times New Roman" w:eastAsia="Calibri" w:hAnsi="Times New Roman" w:cs="Times New Roman"/>
              </w:rPr>
              <w:t>Что такое ЮНИСЕФ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ЕГЭ-1 Чтение)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 – Раздел 2 Лексика Грамматика)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spacing w:after="0" w:line="276" w:lineRule="auto"/>
              <w:ind w:left="7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 xml:space="preserve">Module 4 </w:t>
            </w:r>
            <w:r>
              <w:rPr>
                <w:rFonts w:ascii="Times New Roman" w:eastAsia="Calibri" w:hAnsi="Times New Roman" w:cs="Times New Roman"/>
                <w:b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 xml:space="preserve"> Survival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</w:rPr>
              <w:t>Выживание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Giant turtles of the Galapagos Islands (</w:t>
            </w:r>
            <w:r>
              <w:rPr>
                <w:rFonts w:ascii="Times New Roman" w:eastAsia="Calibri" w:hAnsi="Times New Roman" w:cs="Times New Roman"/>
              </w:rPr>
              <w:t>Гигантские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черепахи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Галапагосов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Lonesome George (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Одинокий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Джордж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Evolution</w:t>
            </w:r>
            <w:r>
              <w:rPr>
                <w:rFonts w:ascii="Times New Roman" w:eastAsia="Calibri" w:hAnsi="Times New Roman" w:cs="Times New Roman"/>
              </w:rPr>
              <w:t xml:space="preserve"> (Ступени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эволюции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Heredity</w:t>
            </w:r>
            <w:r>
              <w:rPr>
                <w:rFonts w:ascii="Times New Roman" w:eastAsia="Calibri" w:hAnsi="Times New Roman" w:cs="Times New Roman"/>
              </w:rPr>
              <w:t xml:space="preserve"> (Наследственность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Solar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system</w:t>
            </w:r>
            <w:r>
              <w:rPr>
                <w:rFonts w:ascii="Times New Roman" w:eastAsia="Calibri" w:hAnsi="Times New Roman" w:cs="Times New Roman"/>
              </w:rPr>
              <w:t xml:space="preserve"> (Наш дом – Солнечная система)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Exploring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space</w:t>
            </w:r>
            <w:r>
              <w:rPr>
                <w:rFonts w:ascii="Times New Roman" w:eastAsia="Calibri" w:hAnsi="Times New Roman" w:cs="Times New Roman"/>
              </w:rPr>
              <w:t xml:space="preserve"> (Освоение космоса неизбежно?)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Space</w:t>
            </w:r>
            <w:r>
              <w:rPr>
                <w:rFonts w:ascii="Times New Roman" w:eastAsia="Calibri" w:hAnsi="Times New Roman" w:cs="Times New Roman"/>
              </w:rPr>
              <w:t xml:space="preserve"> (Космос, знакомый и близкий)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Can Mars be our home? </w:t>
            </w:r>
            <w:r>
              <w:rPr>
                <w:rFonts w:ascii="Times New Roman" w:eastAsia="Calibri" w:hAnsi="Times New Roman" w:cs="Times New Roman"/>
              </w:rPr>
              <w:t>(Может ли Марс стать нашим домом?)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Science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vs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Nature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(Противостояние науки и природы)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GM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Foods</w:t>
            </w:r>
            <w:r>
              <w:rPr>
                <w:rFonts w:ascii="Times New Roman" w:eastAsia="Calibri" w:hAnsi="Times New Roman" w:cs="Times New Roman"/>
              </w:rPr>
              <w:t xml:space="preserve"> (Генно-модифицированная пища)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Food</w:t>
            </w:r>
            <w:r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Drink</w:t>
            </w:r>
            <w:r>
              <w:rPr>
                <w:rFonts w:ascii="Times New Roman" w:eastAsia="Calibri" w:hAnsi="Times New Roman" w:cs="Times New Roman"/>
              </w:rPr>
              <w:t xml:space="preserve"> (Пища полезная и… вкусная!)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What are you going to eat?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A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mango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eastAsia="Calibri" w:hAnsi="Times New Roman" w:cs="Times New Roman"/>
              </w:rPr>
              <w:t>(Что будете кушать?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Манго.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Listening Skills</w:t>
            </w:r>
            <w:r>
              <w:rPr>
                <w:rFonts w:ascii="Times New Roman" w:eastAsia="Calibri" w:hAnsi="Times New Roman" w:cs="Times New Roman"/>
              </w:rPr>
              <w:t xml:space="preserve"> (Учимся аудированию-1)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Speaking Skills (</w:t>
            </w:r>
            <w:r>
              <w:rPr>
                <w:rFonts w:ascii="Times New Roman" w:eastAsia="Calibri" w:hAnsi="Times New Roman" w:cs="Times New Roman"/>
              </w:rPr>
              <w:t>Учимся говорению-1)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 говорения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и письма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Контроль чтения и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аудирования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tabs>
                <w:tab w:val="left" w:pos="1750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Разбор типичных ошибок при выполнении тестов в формате ЕГЭ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rPr>
          <w:trHeight w:val="49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Writing: an essay. Pros and cons. </w:t>
            </w:r>
            <w:r>
              <w:rPr>
                <w:rFonts w:ascii="Times New Roman" w:eastAsia="Calibri" w:hAnsi="Times New Roman" w:cs="Times New Roman"/>
              </w:rPr>
              <w:t>(Учимся писать эссе-4: «за и против»)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essay</w:t>
            </w:r>
            <w:r>
              <w:rPr>
                <w:rFonts w:ascii="Times New Roman" w:eastAsia="Calibri" w:hAnsi="Times New Roman" w:cs="Times New Roman"/>
              </w:rPr>
              <w:t xml:space="preserve"> (Учимся писать эссе-5: написание собственного эссе)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 cultures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Banking on the Future </w:t>
            </w:r>
            <w:r>
              <w:rPr>
                <w:rFonts w:ascii="Times New Roman" w:eastAsia="Calibri" w:hAnsi="Times New Roman" w:cs="Times New Roman"/>
              </w:rPr>
              <w:t>(Через страны и культуры: Банк семян тысячелетия)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Vavilov</w:t>
            </w:r>
            <w:proofErr w:type="spellEnd"/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Institute</w:t>
            </w:r>
            <w:r>
              <w:rPr>
                <w:rFonts w:ascii="Times New Roman" w:eastAsia="Calibri" w:hAnsi="Times New Roman" w:cs="Times New Roman"/>
              </w:rPr>
              <w:t xml:space="preserve"> (Институт им. </w:t>
            </w:r>
            <w:proofErr w:type="gramStart"/>
            <w:r>
              <w:rPr>
                <w:rFonts w:ascii="Times New Roman" w:eastAsia="Calibri" w:hAnsi="Times New Roman" w:cs="Times New Roman"/>
              </w:rPr>
              <w:t>Вавилова)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ind w:left="-111" w:firstLine="17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Literature – A. C. Doyle. “The Lost World”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Конан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Дойл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«Затерянный мир»)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Imagine you’re the book character (</w:t>
            </w:r>
            <w:r>
              <w:rPr>
                <w:rFonts w:ascii="Times New Roman" w:eastAsia="Calibri" w:hAnsi="Times New Roman" w:cs="Times New Roman"/>
              </w:rPr>
              <w:t>Будь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я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профессор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Челленджер</w:t>
            </w:r>
            <w:r>
              <w:rPr>
                <w:rFonts w:ascii="Times New Roman" w:eastAsia="Calibri" w:hAnsi="Times New Roman" w:cs="Times New Roman"/>
                <w:lang w:val="en-US"/>
              </w:rPr>
              <w:t>…)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Green Issues: Deserts («</w:t>
            </w:r>
            <w:r>
              <w:rPr>
                <w:rFonts w:ascii="Times New Roman" w:eastAsia="Calibri" w:hAnsi="Times New Roman" w:cs="Times New Roman"/>
              </w:rPr>
              <w:t>Зелёные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» </w:t>
            </w:r>
            <w:r>
              <w:rPr>
                <w:rFonts w:ascii="Times New Roman" w:eastAsia="Calibri" w:hAnsi="Times New Roman" w:cs="Times New Roman"/>
              </w:rPr>
              <w:t>проблемы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r>
              <w:rPr>
                <w:rFonts w:ascii="Times New Roman" w:eastAsia="Calibri" w:hAnsi="Times New Roman" w:cs="Times New Roman"/>
              </w:rPr>
              <w:t>пустыни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Progress check</w:t>
            </w:r>
            <w:proofErr w:type="gramEnd"/>
            <w:r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Проверь себя!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ЕГЭ-1 Чтение)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Module 5 – Spoilt for Choice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  (</w:t>
            </w:r>
            <w:r>
              <w:rPr>
                <w:rFonts w:ascii="Times New Roman" w:eastAsia="Calibri" w:hAnsi="Times New Roman" w:cs="Times New Roman"/>
              </w:rPr>
              <w:t>Избалованные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благополучием)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First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days</w:t>
            </w:r>
            <w:r>
              <w:rPr>
                <w:rFonts w:ascii="Times New Roman" w:eastAsia="Calibri" w:hAnsi="Times New Roman" w:cs="Times New Roman"/>
              </w:rPr>
              <w:t xml:space="preserve"> (Мой первый школьный день)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School (</w:t>
            </w:r>
            <w:r>
              <w:rPr>
                <w:rFonts w:ascii="Times New Roman" w:eastAsia="Calibri" w:hAnsi="Times New Roman" w:cs="Times New Roman"/>
              </w:rPr>
              <w:t>Школьные годы чудесные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Weather</w:t>
            </w:r>
            <w:r>
              <w:rPr>
                <w:rFonts w:ascii="Times New Roman" w:eastAsia="Calibri" w:hAnsi="Times New Roman" w:cs="Times New Roman"/>
              </w:rPr>
              <w:t xml:space="preserve"> (Полгода плохая погода, полгода совсем никуда…)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pStyle w:val="ac"/>
              <w:numPr>
                <w:ilvl w:val="0"/>
                <w:numId w:val="3"/>
              </w:num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 train across Himalayas (</w:t>
            </w:r>
            <w:r>
              <w:rPr>
                <w:rFonts w:ascii="Times New Roman" w:eastAsia="Calibri" w:hAnsi="Times New Roman" w:cs="Times New Roman"/>
              </w:rPr>
              <w:t>На поезде по Гималаям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Why do we travel? (</w:t>
            </w:r>
            <w:r>
              <w:rPr>
                <w:rFonts w:ascii="Times New Roman" w:eastAsia="Calibri" w:hAnsi="Times New Roman" w:cs="Times New Roman"/>
              </w:rPr>
              <w:t>Зачем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мы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путешествуем</w:t>
            </w:r>
            <w:r>
              <w:rPr>
                <w:rFonts w:ascii="Times New Roman" w:eastAsia="Calibri" w:hAnsi="Times New Roman" w:cs="Times New Roman"/>
                <w:lang w:val="en-US"/>
              </w:rPr>
              <w:t>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Travel (</w:t>
            </w:r>
            <w:r>
              <w:rPr>
                <w:rFonts w:ascii="Times New Roman" w:eastAsia="Calibri" w:hAnsi="Times New Roman" w:cs="Times New Roman"/>
              </w:rPr>
              <w:t>Путешествуйте!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Dangerous souvenirs (</w:t>
            </w:r>
            <w:r>
              <w:rPr>
                <w:rFonts w:ascii="Times New Roman" w:eastAsia="Calibri" w:hAnsi="Times New Roman" w:cs="Times New Roman"/>
              </w:rPr>
              <w:t>Опасные сувениры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Let</w:t>
            </w:r>
            <w:r>
              <w:rPr>
                <w:rFonts w:ascii="Times New Roman" w:eastAsia="Calibri" w:hAnsi="Times New Roman" w:cs="Times New Roman"/>
              </w:rPr>
              <w:t>’</w:t>
            </w:r>
            <w:r>
              <w:rPr>
                <w:rFonts w:ascii="Times New Roman" w:eastAsia="Calibri" w:hAnsi="Times New Roman" w:cs="Times New Roman"/>
                <w:lang w:val="en-US"/>
              </w:rPr>
              <w:t>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Talk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Shop</w:t>
            </w:r>
            <w:r>
              <w:rPr>
                <w:rFonts w:ascii="Times New Roman" w:eastAsia="Calibri" w:hAnsi="Times New Roman" w:cs="Times New Roman"/>
              </w:rPr>
              <w:t xml:space="preserve"> (Поговорим о покупках)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Shopping in Style (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пользе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рекламы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Shopping</w:t>
            </w:r>
            <w:r>
              <w:rPr>
                <w:rFonts w:ascii="Times New Roman" w:eastAsia="Calibri" w:hAnsi="Times New Roman" w:cs="Times New Roman"/>
              </w:rPr>
              <w:t xml:space="preserve"> (А не много ли ты тратишь на покупки?)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Money (</w:t>
            </w:r>
            <w:r>
              <w:rPr>
                <w:rFonts w:ascii="Times New Roman" w:eastAsia="Calibri" w:hAnsi="Times New Roman" w:cs="Times New Roman"/>
              </w:rPr>
              <w:t>Жизнь в кредит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Listening Skills</w:t>
            </w:r>
            <w:r>
              <w:rPr>
                <w:rFonts w:ascii="Times New Roman" w:eastAsia="Calibri" w:hAnsi="Times New Roman" w:cs="Times New Roman"/>
              </w:rPr>
              <w:t xml:space="preserve"> (Учимся аудированию-1)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Progress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check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(Проверь себя!) (письмо)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Speaking Skills (</w:t>
            </w:r>
            <w:r>
              <w:rPr>
                <w:rFonts w:ascii="Times New Roman" w:eastAsia="Calibri" w:hAnsi="Times New Roman" w:cs="Times New Roman"/>
              </w:rPr>
              <w:t>Учимся говорению-1)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 Skills</w:t>
            </w:r>
            <w:r>
              <w:rPr>
                <w:rFonts w:ascii="Times New Roman" w:eastAsia="Calibri" w:hAnsi="Times New Roman" w:cs="Times New Roman"/>
              </w:rPr>
              <w:t xml:space="preserve"> (Учимся письму-1)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Контроль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аудирования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и чтения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Разбор типичных ошибок при выполнении тестов в формате ЕГЭ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 cultures: Shopping in Moscow (</w:t>
            </w:r>
            <w:r>
              <w:rPr>
                <w:rFonts w:ascii="Times New Roman" w:eastAsia="Calibri" w:hAnsi="Times New Roman" w:cs="Times New Roman"/>
              </w:rPr>
              <w:t>Через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страны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культуры</w:t>
            </w:r>
            <w:r>
              <w:rPr>
                <w:rFonts w:ascii="Times New Roman" w:eastAsia="Calibri" w:hAnsi="Times New Roman" w:cs="Times New Roman"/>
                <w:lang w:val="en-US"/>
              </w:rPr>
              <w:t>:</w:t>
            </w:r>
          </w:p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Покупки в Москве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 cultures: Shopping in London (</w:t>
            </w:r>
            <w:r>
              <w:rPr>
                <w:rFonts w:ascii="Times New Roman" w:eastAsia="Calibri" w:hAnsi="Times New Roman" w:cs="Times New Roman"/>
              </w:rPr>
              <w:t>Через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страны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культуры</w:t>
            </w:r>
            <w:r>
              <w:rPr>
                <w:rFonts w:ascii="Times New Roman" w:eastAsia="Calibri" w:hAnsi="Times New Roman" w:cs="Times New Roman"/>
                <w:lang w:val="en-US"/>
              </w:rPr>
              <w:t>:</w:t>
            </w:r>
          </w:p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Покупки в Лондоне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Literature – J. Verne. “800 Leagues on the Amazon”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Ж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Верн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«800 лье вниз по Амазонке»)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>an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article</w:t>
            </w:r>
            <w:r>
              <w:rPr>
                <w:rFonts w:ascii="Times New Roman" w:eastAsia="Calibri" w:hAnsi="Times New Roman" w:cs="Times New Roman"/>
              </w:rPr>
              <w:t xml:space="preserve"> (Пишем статью о похищении бриллиантов)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Across the curriculum: Science – Clouds (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en-US"/>
              </w:rPr>
              <w:t>Межпредметные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en-US"/>
              </w:rPr>
              <w:t>связи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en-US"/>
              </w:rPr>
              <w:t>Наука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sym w:font="Symbol" w:char="F02D"/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en-US"/>
              </w:rPr>
              <w:t>Облака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 говорения и письма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F14D1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ЕГЭ-1 Чтение)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14D1D" w:rsidTr="00F14D1D">
        <w:trPr>
          <w:trHeight w:val="27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D1D" w:rsidRDefault="00F1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132</w:t>
            </w:r>
          </w:p>
        </w:tc>
      </w:tr>
    </w:tbl>
    <w:p w:rsidR="00F14D1D" w:rsidRDefault="00F14D1D" w:rsidP="00F14D1D">
      <w:pPr>
        <w:spacing w:after="200" w:line="276" w:lineRule="auto"/>
      </w:pPr>
    </w:p>
    <w:p w:rsidR="00F14D1D" w:rsidRDefault="00F14D1D" w:rsidP="00F14D1D">
      <w:pPr>
        <w:spacing w:after="200" w:line="276" w:lineRule="auto"/>
      </w:pPr>
    </w:p>
    <w:p w:rsidR="00F14D1D" w:rsidRDefault="00F14D1D" w:rsidP="00F14D1D">
      <w:pPr>
        <w:spacing w:after="200" w:line="276" w:lineRule="auto"/>
      </w:pPr>
    </w:p>
    <w:p w:rsidR="00F14D1D" w:rsidRDefault="00F14D1D" w:rsidP="00F14D1D">
      <w:pPr>
        <w:spacing w:after="200" w:line="276" w:lineRule="auto"/>
      </w:pPr>
    </w:p>
    <w:p w:rsidR="00F14D1D" w:rsidRDefault="00F14D1D" w:rsidP="00F14D1D">
      <w:pPr>
        <w:spacing w:after="200" w:line="276" w:lineRule="auto"/>
      </w:pPr>
    </w:p>
    <w:p w:rsidR="00F14D1D" w:rsidRDefault="00F14D1D" w:rsidP="00F14D1D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4D1D" w:rsidRDefault="00F14D1D" w:rsidP="00F14D1D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4D1D" w:rsidRDefault="00F14D1D" w:rsidP="00F14D1D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4D1D" w:rsidRDefault="00F14D1D" w:rsidP="00F14D1D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4D1D" w:rsidRDefault="00F14D1D" w:rsidP="00F14D1D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4D1D" w:rsidRDefault="00F14D1D" w:rsidP="00F14D1D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4D1D" w:rsidRDefault="00F14D1D" w:rsidP="00F14D1D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1684" w:rsidRDefault="00391684"/>
    <w:sectPr w:rsidR="00391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B74E1"/>
    <w:multiLevelType w:val="hybridMultilevel"/>
    <w:tmpl w:val="31168E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15E04A1"/>
    <w:multiLevelType w:val="hybridMultilevel"/>
    <w:tmpl w:val="7430E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C13"/>
    <w:rsid w:val="001B1C13"/>
    <w:rsid w:val="00391684"/>
    <w:rsid w:val="00F1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1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14D1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F14D1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F14D1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F14D1D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F14D1D"/>
    <w:pPr>
      <w:spacing w:after="120" w:line="276" w:lineRule="auto"/>
    </w:pPr>
  </w:style>
  <w:style w:type="character" w:customStyle="1" w:styleId="a9">
    <w:name w:val="Основной текст Знак"/>
    <w:basedOn w:val="a0"/>
    <w:link w:val="a8"/>
    <w:uiPriority w:val="99"/>
    <w:semiHidden/>
    <w:rsid w:val="00F14D1D"/>
  </w:style>
  <w:style w:type="paragraph" w:styleId="aa">
    <w:name w:val="Balloon Text"/>
    <w:basedOn w:val="a"/>
    <w:link w:val="ab"/>
    <w:uiPriority w:val="99"/>
    <w:semiHidden/>
    <w:unhideWhenUsed/>
    <w:rsid w:val="00F14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4D1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F14D1D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semiHidden/>
    <w:qFormat/>
    <w:rsid w:val="00F14D1D"/>
    <w:pPr>
      <w:widowControl w:val="0"/>
      <w:autoSpaceDE w:val="0"/>
      <w:autoSpaceDN w:val="0"/>
      <w:spacing w:after="0" w:line="268" w:lineRule="exact"/>
      <w:ind w:left="107"/>
    </w:pPr>
    <w:rPr>
      <w:rFonts w:ascii="Times New Roman" w:eastAsia="Times New Roman" w:hAnsi="Times New Roman" w:cs="Times New Roman"/>
    </w:rPr>
  </w:style>
  <w:style w:type="paragraph" w:customStyle="1" w:styleId="leftmargin">
    <w:name w:val="left_margin"/>
    <w:basedOn w:val="a"/>
    <w:uiPriority w:val="99"/>
    <w:semiHidden/>
    <w:rsid w:val="00F1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F14D1D"/>
  </w:style>
  <w:style w:type="character" w:customStyle="1" w:styleId="10">
    <w:name w:val="Нижний колонтитул Знак1"/>
    <w:basedOn w:val="a0"/>
    <w:uiPriority w:val="99"/>
    <w:semiHidden/>
    <w:rsid w:val="00F14D1D"/>
  </w:style>
  <w:style w:type="table" w:styleId="ad">
    <w:name w:val="Table Grid"/>
    <w:basedOn w:val="a1"/>
    <w:uiPriority w:val="39"/>
    <w:rsid w:val="00F14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F14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F14D1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1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14D1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F14D1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F14D1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F14D1D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F14D1D"/>
    <w:pPr>
      <w:spacing w:after="120" w:line="276" w:lineRule="auto"/>
    </w:pPr>
  </w:style>
  <w:style w:type="character" w:customStyle="1" w:styleId="a9">
    <w:name w:val="Основной текст Знак"/>
    <w:basedOn w:val="a0"/>
    <w:link w:val="a8"/>
    <w:uiPriority w:val="99"/>
    <w:semiHidden/>
    <w:rsid w:val="00F14D1D"/>
  </w:style>
  <w:style w:type="paragraph" w:styleId="aa">
    <w:name w:val="Balloon Text"/>
    <w:basedOn w:val="a"/>
    <w:link w:val="ab"/>
    <w:uiPriority w:val="99"/>
    <w:semiHidden/>
    <w:unhideWhenUsed/>
    <w:rsid w:val="00F14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4D1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F14D1D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semiHidden/>
    <w:qFormat/>
    <w:rsid w:val="00F14D1D"/>
    <w:pPr>
      <w:widowControl w:val="0"/>
      <w:autoSpaceDE w:val="0"/>
      <w:autoSpaceDN w:val="0"/>
      <w:spacing w:after="0" w:line="268" w:lineRule="exact"/>
      <w:ind w:left="107"/>
    </w:pPr>
    <w:rPr>
      <w:rFonts w:ascii="Times New Roman" w:eastAsia="Times New Roman" w:hAnsi="Times New Roman" w:cs="Times New Roman"/>
    </w:rPr>
  </w:style>
  <w:style w:type="paragraph" w:customStyle="1" w:styleId="leftmargin">
    <w:name w:val="left_margin"/>
    <w:basedOn w:val="a"/>
    <w:uiPriority w:val="99"/>
    <w:semiHidden/>
    <w:rsid w:val="00F1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F14D1D"/>
  </w:style>
  <w:style w:type="character" w:customStyle="1" w:styleId="10">
    <w:name w:val="Нижний колонтитул Знак1"/>
    <w:basedOn w:val="a0"/>
    <w:uiPriority w:val="99"/>
    <w:semiHidden/>
    <w:rsid w:val="00F14D1D"/>
  </w:style>
  <w:style w:type="table" w:styleId="ad">
    <w:name w:val="Table Grid"/>
    <w:basedOn w:val="a1"/>
    <w:uiPriority w:val="39"/>
    <w:rsid w:val="00F14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F14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F14D1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8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5108</Words>
  <Characters>29121</Characters>
  <Application>Microsoft Office Word</Application>
  <DocSecurity>0</DocSecurity>
  <Lines>242</Lines>
  <Paragraphs>68</Paragraphs>
  <ScaleCrop>false</ScaleCrop>
  <Company>SPecialiST RePack</Company>
  <LinksUpToDate>false</LinksUpToDate>
  <CharactersWithSpaces>34161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Olkamolka</dc:creator>
  <cp:keywords/>
  <dc:description/>
  <cp:lastModifiedBy>Olkamolka</cp:lastModifiedBy>
  <cp:revision>3</cp:revision>
  <dcterms:created xsi:type="dcterms:W3CDTF">2023-09-08T16:06:00Z</dcterms:created>
  <dcterms:modified xsi:type="dcterms:W3CDTF">2023-09-08T16:08:00Z</dcterms:modified>
</cp:coreProperties>
</file>