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A2A" w:rsidRPr="00B7635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5A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A3A2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 внеурочной деятельности </w:t>
      </w:r>
    </w:p>
    <w:p w:rsidR="00FA3A2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«Основы предпринимательской деятельности»</w:t>
      </w:r>
      <w:r w:rsidRPr="00B763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A2A" w:rsidRPr="00B7635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5A">
        <w:rPr>
          <w:rFonts w:ascii="Times New Roman" w:hAnsi="Times New Roman" w:cs="Times New Roman"/>
          <w:b/>
          <w:sz w:val="28"/>
          <w:szCs w:val="28"/>
        </w:rPr>
        <w:t>для обучающихся 5-х классов</w:t>
      </w:r>
    </w:p>
    <w:p w:rsidR="00FA3A2A" w:rsidRPr="00B7635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5A">
        <w:rPr>
          <w:rFonts w:ascii="Times New Roman" w:hAnsi="Times New Roman" w:cs="Times New Roman"/>
          <w:b/>
          <w:sz w:val="28"/>
          <w:szCs w:val="28"/>
        </w:rPr>
        <w:t>МБОУ «Мариинская гимназия»</w:t>
      </w:r>
    </w:p>
    <w:p w:rsidR="00FA3A2A" w:rsidRPr="00B7635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5A">
        <w:rPr>
          <w:rFonts w:ascii="Times New Roman" w:hAnsi="Times New Roman" w:cs="Times New Roman"/>
          <w:b/>
          <w:sz w:val="28"/>
          <w:szCs w:val="28"/>
        </w:rPr>
        <w:t>г. Ульяновска</w:t>
      </w:r>
    </w:p>
    <w:p w:rsidR="00FA3A2A" w:rsidRDefault="00FA3A2A" w:rsidP="00FA3A2A">
      <w:pPr>
        <w:spacing w:after="0" w:line="240" w:lineRule="auto"/>
      </w:pPr>
    </w:p>
    <w:p w:rsidR="001062D0" w:rsidRPr="009F3892" w:rsidRDefault="00FA3A2A" w:rsidP="00FA3A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5576">
        <w:rPr>
          <w:rFonts w:ascii="Times New Roman" w:hAnsi="Times New Roman" w:cs="Times New Roman"/>
          <w:b/>
          <w:sz w:val="28"/>
          <w:szCs w:val="28"/>
        </w:rPr>
        <w:t>Результаты освоения курса внеурочной деятельности «Основы предпринимательской деятельности»</w:t>
      </w:r>
    </w:p>
    <w:p w:rsidR="00FA3A2A" w:rsidRDefault="00FA3A2A" w:rsidP="00FA3A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курса: 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приобретение знаний о предпринимательстве, как важной сфере человеческой деятельности;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 разных игровых и реальных экономических ситуациях.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1062D0">
        <w:rPr>
          <w:rFonts w:ascii="Times New Roman" w:eastAsia="№Е" w:hAnsi="Times New Roman" w:cs="Times New Roman"/>
          <w:iCs/>
          <w:sz w:val="24"/>
          <w:szCs w:val="24"/>
          <w:lang w:eastAsia="ru-RU"/>
        </w:rPr>
        <w:t>Современный национальный воспитательный идеал личности–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 w:rsidRPr="001062D0">
        <w:rPr>
          <w:rFonts w:ascii="Times New Roman" w:eastAsia="№Е" w:hAnsi="Times New Roman" w:cs="Times New Roman"/>
          <w:sz w:val="24"/>
          <w:szCs w:val="24"/>
          <w:lang w:eastAsia="ru-RU"/>
        </w:rPr>
        <w:t xml:space="preserve"> </w:t>
      </w:r>
    </w:p>
    <w:p w:rsidR="00FA3A2A" w:rsidRPr="001062D0" w:rsidRDefault="00FA3A2A" w:rsidP="00FA3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</w:pPr>
      <w:r w:rsidRPr="001062D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Исходя из этого воспитательного идеала, а также основываясь на </w:t>
      </w: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 w:rsidRPr="001062D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в МБОУ «Мариинская гимназия»   реализуется  общая </w:t>
      </w:r>
      <w:r w:rsidRPr="001062D0">
        <w:rPr>
          <w:rFonts w:ascii="Times New Roman" w:eastAsia="№Е" w:hAnsi="Times New Roman" w:cs="Times New Roman"/>
          <w:bCs/>
          <w:iCs/>
          <w:kern w:val="2"/>
          <w:sz w:val="24"/>
          <w:szCs w:val="24"/>
          <w:lang w:eastAsia="ko-KR"/>
        </w:rPr>
        <w:t>цель</w:t>
      </w:r>
      <w:r w:rsidRPr="001062D0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воспитания  – </w:t>
      </w:r>
      <w:r w:rsidRPr="001062D0">
        <w:rPr>
          <w:rFonts w:ascii="Times New Roman" w:eastAsia="№Е" w:hAnsi="Times New Roman" w:cs="Times New Roman"/>
          <w:b/>
          <w:iCs/>
          <w:kern w:val="2"/>
          <w:sz w:val="24"/>
          <w:szCs w:val="24"/>
          <w:lang w:eastAsia="ko-KR"/>
        </w:rPr>
        <w:t>личностное развитие обучающихся</w:t>
      </w: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ko-KR"/>
        </w:rPr>
        <w:t>, проявляющееся:</w:t>
      </w:r>
    </w:p>
    <w:p w:rsidR="00FA3A2A" w:rsidRPr="001062D0" w:rsidRDefault="00FA3A2A" w:rsidP="00FA3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усвоении ими знаний основных норм, которые общество выработало </w:t>
      </w: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 xml:space="preserve">на основе этих ценностей (то есть, в усвоении ими социально значимых знаний); </w:t>
      </w:r>
    </w:p>
    <w:p w:rsidR="00FA3A2A" w:rsidRPr="001062D0" w:rsidRDefault="00FA3A2A" w:rsidP="00FA3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 xml:space="preserve">в развитии их позитивных отношений к этим общественным ценностям </w:t>
      </w: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br/>
        <w:t>(то есть в развитии их социально значимых отношений);</w:t>
      </w:r>
    </w:p>
    <w:p w:rsidR="00FA3A2A" w:rsidRPr="001062D0" w:rsidRDefault="00FA3A2A" w:rsidP="00FA3A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</w:pPr>
      <w:r w:rsidRPr="001062D0">
        <w:rPr>
          <w:rFonts w:ascii="Times New Roman" w:eastAsia="№Е" w:hAnsi="Times New Roman" w:cs="Times New Roman"/>
          <w:iCs/>
          <w:kern w:val="2"/>
          <w:sz w:val="24"/>
          <w:szCs w:val="24"/>
          <w:lang w:eastAsia="x-none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FA3A2A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курса: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62D0">
        <w:rPr>
          <w:rFonts w:ascii="Times New Roman" w:hAnsi="Times New Roman" w:cs="Times New Roman"/>
          <w:b/>
          <w:i/>
          <w:sz w:val="24"/>
          <w:szCs w:val="24"/>
        </w:rPr>
        <w:t>Познавательные: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формирование умений представлять информацию в зависимости от поставленных задач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в виде таблицы, схемы, графика, диаграммы, диаграммы связей (интеллект-карты);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 следственных связей, построения рассуждений, отнесения к известным понятиям;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овладение базовыми предметными и межпредметными понятиями.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62D0">
        <w:rPr>
          <w:rFonts w:ascii="Times New Roman" w:hAnsi="Times New Roman" w:cs="Times New Roman"/>
          <w:b/>
          <w:i/>
          <w:sz w:val="24"/>
          <w:szCs w:val="24"/>
        </w:rPr>
        <w:t>Регулятивные: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lastRenderedPageBreak/>
        <w:t>- понимание цели своих действий;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планирование действия с помощью учителя и самостоятельно;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проявление познавательной и творческой инициативы;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оценка правильности выполнения действий; самооценка и взаимооценка;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адекватное восприятие предложений товарищей, учителей, родителей.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62D0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составление текстов в устной и письменной формах;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определение общей цели и путей её достижения; умение договариваться о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распределении функций и ролей в совместной деятельности, осуществлять взаимный контроль в совместной деятельности,</w:t>
      </w: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адекватно оценивать собственное поведение и поведение окружающих.</w:t>
      </w:r>
    </w:p>
    <w:p w:rsidR="00FA3A2A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курса: 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понимание основных принципов предпринимательской деятельности: представление о роли предпринимательства в обществе;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развитие предпринимательской инициативы школьников, их потенциальных возможностей и способностей в сфере экономики и предпринимательства, в том числе способности к самообразованию и саморазвитию;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освоение приёмов работы с экономической информацией, её осмысление; проведение простых финансовых расчётов;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освоение технологии создания собственного дела, определение наиболее выгодных сфер бизнеса, планирования предпринимательской деятельности и составления бизнес-плана;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выработка навыков проведения исследований экономических явлений в сфере предпринимательства: анализ, синтез, обобщение экономической информации, прогнозирование развития явления и поведения людей и предпринимательских фирм, сопровождающееся графической интерпретацией и их критическим рассмотрением;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FA3A2A" w:rsidRPr="001062D0" w:rsidRDefault="00FA3A2A" w:rsidP="00FA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FA3A2A" w:rsidRPr="001062D0" w:rsidRDefault="00FA3A2A" w:rsidP="009F3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2D0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1. Творческое и креативное мышление (4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Суть творческого процесса - соединить известное в новой комбинации. Мышление - процесс познавательной деятельности. Оригинальность, необычность идей. Способность использовать разные идеи в неопределённой ситуации.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2. Гибкие навыки (Soft skills) (4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Тайм-менеджмент. Умение учиться. Время – богатство, отпущенное природой человеку безвозмездно. Неутомимый слуга времени – часы. Я и мое время. Образец режима дня. Основные «ловушки» времени.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3. Финансовая грамотность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Сколько денег нужно, чтобы начать бизнес. Составление бизнес-плана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«Собственный бизнес». Ролевая игра «Возможности работы по найму и собственного бизнеса». Сюжетно-ролевая игра «Примеры бизнеса, которым занимаются подростки».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Разработка бизнес-плана. Решение логических задач. Проект «Личный финансовый план».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4. Структура предприятия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Разделение труда на предприятии. Виды разделения труда. Общественное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разделение труда. Вертикальное разделение труда. Функциональное разделение труда.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lastRenderedPageBreak/>
        <w:t>Раздел 5. Предприимчивость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Чем отличаются предприимчивые люди от остальных. Способность быстро и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эффективно разрешить проблему, реализовать поставленную цель. Деловую активность, изобретательность, готовность к риску, находчивость.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6. История предпринимательства.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7. Бизнес-модели.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Купил – перепродал. Фактор пользы или выгоды. Фактор стоимости и фактор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прибыли.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8. Анализ рынка. Выбор рыночной ниши. (4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Ниша рынка: что это и как в нее устроиться. Важные этапы анализа рынка. Самые доступные и простые исследования рынка.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9. Маркетинг и продвижение. (4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Что такое реклама? "Как корабль назовешь...". Продвижение товара (услуг).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Важнейшие функции продвижения. Практика рекламной деятельности.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10. Командообразование. (4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Сила команды. Роли в команде. Что означает умение работать в команде? Какие преимущества дает бизнесу наличие слаженной команды? Процесс командообразования.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11. Налоги. Бухгалтерия для начинающих.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Что такое налоги и зачем они нужны. Кто такой бухгалтер. Моя мама – бухгалтер.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Отчетность и первичная документация.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2D0">
        <w:rPr>
          <w:rFonts w:ascii="Times New Roman" w:hAnsi="Times New Roman" w:cs="Times New Roman"/>
          <w:b/>
          <w:sz w:val="24"/>
          <w:szCs w:val="24"/>
        </w:rPr>
        <w:t>Раздел 12. Юридические вопросы для начинающих. (2 часа).</w:t>
      </w:r>
    </w:p>
    <w:p w:rsidR="00FA3A2A" w:rsidRPr="001062D0" w:rsidRDefault="00FA3A2A" w:rsidP="001062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D0">
        <w:rPr>
          <w:rFonts w:ascii="Times New Roman" w:hAnsi="Times New Roman" w:cs="Times New Roman"/>
          <w:sz w:val="24"/>
          <w:szCs w:val="24"/>
        </w:rPr>
        <w:t>Что такое договор? Зачем фиксировать договоренности на бумаге. Партнерский договор. Договор с клиентом</w:t>
      </w:r>
    </w:p>
    <w:p w:rsidR="00FA3A2A" w:rsidRPr="001062D0" w:rsidRDefault="00FA3A2A" w:rsidP="001062D0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FA3A2A" w:rsidRDefault="009F3892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A3A2A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A2A" w:rsidRPr="00B93EDD" w:rsidRDefault="00FA3A2A" w:rsidP="00FA3A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EDD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A3A2A" w:rsidRDefault="00FA3A2A" w:rsidP="00FA3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"/>
        <w:gridCol w:w="4027"/>
        <w:gridCol w:w="2161"/>
        <w:gridCol w:w="2186"/>
      </w:tblGrid>
      <w:tr w:rsidR="00FA3A2A" w:rsidRPr="001062D0" w:rsidTr="00E7510A">
        <w:trPr>
          <w:trHeight w:val="654"/>
        </w:trPr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(практические занятия)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Творческое и креативное мышление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Практикум «Поиск нестандартных идей»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Гибкие навыки (Soft skills)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Практикум «Фотография дня»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Структура предприятия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Предприимчивость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История предпринимательства.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Бизнес-модели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Анализ рынка. Выбор рыночной ниши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Ситуационный кейс «Анализ рынка»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Маркетинг и продвижение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Практикум «Разработка логотипа, слогана и выбор каналов рекламы»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Командообразование.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Деловая игра «Кораблекрушение».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Налоги. Бухгалтерия для начинающих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Юридические вопросы для начинающих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A2A" w:rsidRPr="001062D0" w:rsidTr="00E7510A">
        <w:trPr>
          <w:trHeight w:val="495"/>
        </w:trPr>
        <w:tc>
          <w:tcPr>
            <w:tcW w:w="979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156" w:type="dxa"/>
          </w:tcPr>
          <w:p w:rsidR="00FA3A2A" w:rsidRPr="001062D0" w:rsidRDefault="00FA3A2A" w:rsidP="00FA3A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18" w:type="dxa"/>
          </w:tcPr>
          <w:p w:rsidR="00FA3A2A" w:rsidRPr="001062D0" w:rsidRDefault="00FA3A2A" w:rsidP="00FA3A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A2A" w:rsidRPr="001062D0" w:rsidRDefault="00FA3A2A" w:rsidP="00FA3A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FCC" w:rsidRDefault="009F3892" w:rsidP="00FA3A2A">
      <w:pPr>
        <w:spacing w:after="0"/>
      </w:pPr>
    </w:p>
    <w:sectPr w:rsidR="00471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0F"/>
    <w:rsid w:val="001062D0"/>
    <w:rsid w:val="002C31F3"/>
    <w:rsid w:val="002D6E0F"/>
    <w:rsid w:val="005007AA"/>
    <w:rsid w:val="009F3892"/>
    <w:rsid w:val="00AF0915"/>
    <w:rsid w:val="00FA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16360-DB01-48A8-90A5-6775DBDB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868DE-1115-4C42-8948-269DCBED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1222</Words>
  <Characters>6967</Characters>
  <Application>Microsoft Office Word</Application>
  <DocSecurity>0</DocSecurity>
  <Lines>58</Lines>
  <Paragraphs>16</Paragraphs>
  <ScaleCrop>false</ScaleCrop>
  <Company/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2023-09-08T06:06:00Z</dcterms:created>
  <dcterms:modified xsi:type="dcterms:W3CDTF">2023-09-10T16:01:00Z</dcterms:modified>
</cp:coreProperties>
</file>