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AE" w:rsidRPr="00EA6640" w:rsidRDefault="003848AE" w:rsidP="00EA6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Аннотация к рабочей программе по геометрии</w:t>
      </w:r>
    </w:p>
    <w:p w:rsidR="003848AE" w:rsidRDefault="003848AE" w:rsidP="00EA664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для обучающихся 9 классов МБОУ «Мариинская гимназия</w:t>
      </w:r>
      <w:r w:rsidRPr="00EA6640">
        <w:rPr>
          <w:rFonts w:ascii="Times New Roman" w:hAnsi="Times New Roman"/>
          <w:sz w:val="24"/>
          <w:szCs w:val="24"/>
        </w:rPr>
        <w:t>»</w:t>
      </w:r>
    </w:p>
    <w:p w:rsidR="00EA6640" w:rsidRPr="00EA6640" w:rsidRDefault="00EA6640" w:rsidP="00EA66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5DDF" w:rsidRPr="00EA6640" w:rsidRDefault="00B15DDF" w:rsidP="00EA6640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>Рабочая программа по геометрии предназначена для учащихся 9 классов МБОУ «Мариинская гимназия» и разработана в соответствии со следующими нормативными документами: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1.</w:t>
      </w:r>
      <w:r w:rsidRPr="00EA6640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6640">
        <w:rPr>
          <w:rFonts w:ascii="Times New Roman" w:hAnsi="Times New Roman"/>
          <w:b/>
          <w:sz w:val="24"/>
          <w:szCs w:val="24"/>
        </w:rPr>
        <w:t>2.</w:t>
      </w:r>
      <w:r w:rsidRPr="00EA6640">
        <w:rPr>
          <w:rFonts w:ascii="Times New Roman" w:hAnsi="Times New Roman"/>
          <w:sz w:val="24"/>
          <w:szCs w:val="24"/>
        </w:rPr>
        <w:t>Примерная основная программа основного  общего образования (одобрена решением федерального учебно-методического объединения по общему образованию (протокол от 08.04.15г. №1/15).</w:t>
      </w:r>
      <w:proofErr w:type="gramEnd"/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pacing w:val="-7"/>
          <w:sz w:val="24"/>
          <w:szCs w:val="24"/>
        </w:rPr>
      </w:pPr>
      <w:proofErr w:type="gramStart"/>
      <w:r w:rsidRPr="00EA6640">
        <w:rPr>
          <w:rFonts w:ascii="Times New Roman" w:hAnsi="Times New Roman"/>
          <w:b/>
          <w:spacing w:val="-5"/>
          <w:sz w:val="24"/>
          <w:szCs w:val="24"/>
        </w:rPr>
        <w:t>3.</w:t>
      </w:r>
      <w:r w:rsidRPr="00EA6640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EA6640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№1577).</w:t>
      </w:r>
      <w:proofErr w:type="gramEnd"/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6640">
        <w:rPr>
          <w:rFonts w:ascii="Times New Roman" w:hAnsi="Times New Roman"/>
          <w:b/>
          <w:sz w:val="24"/>
          <w:szCs w:val="24"/>
        </w:rPr>
        <w:t>4.</w:t>
      </w:r>
      <w:r w:rsidRPr="00EA6640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</w:t>
      </w:r>
      <w:proofErr w:type="gramEnd"/>
      <w:r w:rsidRPr="00EA664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6640">
        <w:rPr>
          <w:rFonts w:ascii="Times New Roman" w:hAnsi="Times New Roman"/>
          <w:sz w:val="24"/>
          <w:szCs w:val="24"/>
        </w:rPr>
        <w:t>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5.</w:t>
      </w:r>
      <w:r w:rsidRPr="00EA6640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6.</w:t>
      </w:r>
      <w:r w:rsidRPr="00EA6640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7.</w:t>
      </w:r>
      <w:r w:rsidRPr="00EA6640">
        <w:rPr>
          <w:rFonts w:ascii="Times New Roman" w:hAnsi="Times New Roman"/>
          <w:sz w:val="24"/>
          <w:szCs w:val="24"/>
        </w:rPr>
        <w:t xml:space="preserve">Распоряжение Министерства образования и науки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8.</w:t>
      </w:r>
      <w:r w:rsidRPr="00EA6640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9.</w:t>
      </w:r>
      <w:r w:rsidRPr="00EA6640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B15DDF" w:rsidRPr="00EA6640" w:rsidRDefault="00B15DDF" w:rsidP="00EA6640">
      <w:pPr>
        <w:pStyle w:val="a4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b/>
          <w:sz w:val="24"/>
          <w:szCs w:val="24"/>
        </w:rPr>
        <w:t>10.</w:t>
      </w:r>
      <w:r w:rsidRPr="00EA6640">
        <w:rPr>
          <w:rFonts w:ascii="Times New Roman" w:hAnsi="Times New Roman"/>
          <w:sz w:val="24"/>
          <w:szCs w:val="24"/>
        </w:rPr>
        <w:t xml:space="preserve">Геометрия. Сборник рабочих программ. 7-9 классы: пособие для учителей </w:t>
      </w:r>
      <w:proofErr w:type="spellStart"/>
      <w:r w:rsidRPr="00EA664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A6640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EA664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A6640">
        <w:rPr>
          <w:rFonts w:ascii="Times New Roman" w:hAnsi="Times New Roman"/>
          <w:sz w:val="24"/>
          <w:szCs w:val="24"/>
        </w:rPr>
        <w:t>]. – 2-е изд., доп. – М.: Просвещение, 2014. – 95с.</w:t>
      </w:r>
    </w:p>
    <w:p w:rsidR="00B15DDF" w:rsidRPr="00EA6640" w:rsidRDefault="00B15DDF" w:rsidP="00EA6640">
      <w:pPr>
        <w:pStyle w:val="Style2"/>
        <w:widowControl/>
        <w:spacing w:line="240" w:lineRule="auto"/>
        <w:ind w:left="-567" w:firstLine="0"/>
        <w:rPr>
          <w:rStyle w:val="FontStyle26"/>
          <w:sz w:val="24"/>
          <w:szCs w:val="24"/>
        </w:rPr>
      </w:pPr>
    </w:p>
    <w:p w:rsidR="00B15DDF" w:rsidRPr="00EA6640" w:rsidRDefault="00B15DDF" w:rsidP="00EA6640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A6640">
        <w:rPr>
          <w:rFonts w:ascii="Times New Roman" w:hAnsi="Times New Roman" w:cs="Times New Roman"/>
          <w:b/>
          <w:bCs/>
          <w:iCs/>
          <w:sz w:val="24"/>
          <w:szCs w:val="24"/>
        </w:rPr>
        <w:t>Цели обучения:</w:t>
      </w:r>
    </w:p>
    <w:p w:rsidR="00B15DDF" w:rsidRPr="00EA6640" w:rsidRDefault="00B15DDF" w:rsidP="00EA6640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15DDF" w:rsidRPr="00EA6640" w:rsidRDefault="00B15DDF" w:rsidP="00EA6640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направлении личностного развития:</w:t>
      </w:r>
    </w:p>
    <w:p w:rsidR="00B15DDF" w:rsidRPr="00EA6640" w:rsidRDefault="00B15DDF" w:rsidP="00EA6640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lastRenderedPageBreak/>
        <w:t xml:space="preserve"> развитие логического и критического мышления, культуры речи, способности к умственному эксперименту;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 xml:space="preserve"> самостоятельность в приобретении новых знаний и практических умений. </w:t>
      </w:r>
    </w:p>
    <w:p w:rsidR="00B15DDF" w:rsidRPr="00EA6640" w:rsidRDefault="00B15DDF" w:rsidP="00EA6640">
      <w:pPr>
        <w:numPr>
          <w:ilvl w:val="0"/>
          <w:numId w:val="1"/>
        </w:numPr>
        <w:tabs>
          <w:tab w:val="clear" w:pos="360"/>
          <w:tab w:val="num" w:pos="-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40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способностей;</w:t>
      </w:r>
    </w:p>
    <w:p w:rsidR="00B15DDF" w:rsidRPr="00EA6640" w:rsidRDefault="00B15DDF" w:rsidP="00EA6640">
      <w:pPr>
        <w:tabs>
          <w:tab w:val="left" w:pos="254"/>
          <w:tab w:val="left" w:pos="851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spellStart"/>
      <w:r w:rsidRPr="00EA6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метапредметном</w:t>
      </w:r>
      <w:proofErr w:type="spellEnd"/>
      <w:r w:rsidRPr="00EA6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направлении:</w:t>
      </w:r>
    </w:p>
    <w:p w:rsidR="00B15DDF" w:rsidRPr="00EA6640" w:rsidRDefault="00B15DDF" w:rsidP="00EA6640">
      <w:pPr>
        <w:pStyle w:val="a4"/>
        <w:numPr>
          <w:ilvl w:val="0"/>
          <w:numId w:val="2"/>
        </w:numPr>
        <w:tabs>
          <w:tab w:val="left" w:pos="-284"/>
          <w:tab w:val="left" w:pos="567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15DDF" w:rsidRPr="00EA6640" w:rsidRDefault="00B15DDF" w:rsidP="00EA6640">
      <w:pPr>
        <w:pStyle w:val="a4"/>
        <w:numPr>
          <w:ilvl w:val="0"/>
          <w:numId w:val="2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15DDF" w:rsidRPr="00EA6640" w:rsidRDefault="00B15DDF" w:rsidP="00EA6640">
      <w:pPr>
        <w:pStyle w:val="a4"/>
        <w:numPr>
          <w:ilvl w:val="0"/>
          <w:numId w:val="2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B15DDF" w:rsidRPr="00EA6640" w:rsidRDefault="00B15DDF" w:rsidP="00EA6640">
      <w:pPr>
        <w:tabs>
          <w:tab w:val="left" w:pos="266"/>
          <w:tab w:val="left" w:pos="567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предметном направлении:</w:t>
      </w:r>
    </w:p>
    <w:p w:rsidR="00B15DDF" w:rsidRPr="00EA6640" w:rsidRDefault="00B15DDF" w:rsidP="00EA6640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/>
          <w:sz w:val="24"/>
          <w:szCs w:val="24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15DDF" w:rsidRPr="00EA6640" w:rsidRDefault="00B15DDF" w:rsidP="00EA6640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640">
        <w:rPr>
          <w:rFonts w:ascii="Times New Roman" w:eastAsia="Times New Roman" w:hAnsi="Times New Roman"/>
          <w:sz w:val="24"/>
          <w:szCs w:val="24"/>
          <w:lang w:eastAsia="ru-RU"/>
        </w:rPr>
        <w:t>создание фундамента для развития математических способностей и механизмов мышления, формируемых математической деятельностью.</w:t>
      </w:r>
    </w:p>
    <w:p w:rsidR="00B15DDF" w:rsidRPr="00EA6640" w:rsidRDefault="00B15DDF" w:rsidP="00EA6640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5DDF" w:rsidRPr="00EA6640" w:rsidRDefault="00B15DDF" w:rsidP="00EA6640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A6640">
        <w:rPr>
          <w:rFonts w:ascii="Times New Roman" w:hAnsi="Times New Roman" w:cs="Times New Roman"/>
          <w:b/>
          <w:bCs/>
          <w:iCs/>
          <w:sz w:val="24"/>
          <w:szCs w:val="24"/>
        </w:rPr>
        <w:t>Задачи обучения:</w:t>
      </w:r>
    </w:p>
    <w:p w:rsidR="00B15DDF" w:rsidRPr="00EA6640" w:rsidRDefault="00B15DDF" w:rsidP="00EA6640">
      <w:pPr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5DDF" w:rsidRPr="00EA6640" w:rsidRDefault="00B15DDF" w:rsidP="00EA6640">
      <w:pPr>
        <w:pStyle w:val="a4"/>
        <w:numPr>
          <w:ilvl w:val="0"/>
          <w:numId w:val="4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введение терминологии и отработка умения ее грамотно использования;</w:t>
      </w:r>
    </w:p>
    <w:p w:rsidR="00B15DDF" w:rsidRPr="00EA6640" w:rsidRDefault="00B15DDF" w:rsidP="00EA6640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развитие навыков изображения планиметрических фигур и простейших геометрических конфигураций;</w:t>
      </w:r>
    </w:p>
    <w:p w:rsidR="00B15DDF" w:rsidRPr="00EA6640" w:rsidRDefault="00B15DDF" w:rsidP="00EA6640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совершенствование навыков применения свойств геометрических фигур как опоры при решении задач;</w:t>
      </w:r>
    </w:p>
    <w:p w:rsidR="00B15DDF" w:rsidRPr="00EA6640" w:rsidRDefault="00B15DDF" w:rsidP="00EA6640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B15DDF" w:rsidRPr="00EA6640" w:rsidRDefault="00B15DDF" w:rsidP="00EA6640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совершенствование навыков решения задач на доказательство;</w:t>
      </w:r>
    </w:p>
    <w:p w:rsidR="00B15DDF" w:rsidRPr="00EA6640" w:rsidRDefault="00B15DDF" w:rsidP="00EA6640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A6640">
        <w:rPr>
          <w:rFonts w:ascii="Times New Roman" w:hAnsi="Times New Roman"/>
          <w:sz w:val="24"/>
          <w:szCs w:val="24"/>
        </w:rPr>
        <w:t>расширение знаний учащихся о треугольниках, четырёхугольниках и окружности.</w:t>
      </w:r>
    </w:p>
    <w:p w:rsidR="001D35EA" w:rsidRPr="00EA6640" w:rsidRDefault="001D35EA" w:rsidP="00EA6640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15DDF" w:rsidRPr="00EA6640" w:rsidRDefault="00B15DDF" w:rsidP="00EA66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640">
        <w:rPr>
          <w:rFonts w:ascii="Times New Roman" w:hAnsi="Times New Roman" w:cs="Times New Roman"/>
          <w:b/>
          <w:sz w:val="24"/>
          <w:szCs w:val="24"/>
        </w:rPr>
        <w:t>Место предмета «Геометрия» в учебном плане</w:t>
      </w:r>
    </w:p>
    <w:p w:rsidR="00B15DDF" w:rsidRPr="00EA6640" w:rsidRDefault="00B15DDF" w:rsidP="00EA6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DDF" w:rsidRPr="00EA6640" w:rsidRDefault="00B15DDF" w:rsidP="00EA6640">
      <w:pPr>
        <w:spacing w:after="0" w:line="240" w:lineRule="auto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6640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«Мариинская гимназия» в 2017-2018 учебном году предусматривается в 9 классе 34 учебные недели, что соответствует общему количеству часов 170 по математике (5 часов в неделю), при этом на изучение предмета «Алгебра» отводится 3 часа в неделю, </w:t>
      </w:r>
      <w:r w:rsidRPr="00EA6640">
        <w:rPr>
          <w:rFonts w:ascii="Times New Roman" w:eastAsia="Calibri" w:hAnsi="Times New Roman" w:cs="Times New Roman"/>
          <w:sz w:val="24"/>
          <w:szCs w:val="24"/>
        </w:rPr>
        <w:t>что со</w:t>
      </w:r>
      <w:r w:rsidRPr="00EA6640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EA6640">
        <w:rPr>
          <w:rFonts w:ascii="Times New Roman" w:eastAsia="Calibri" w:hAnsi="Times New Roman" w:cs="Times New Roman"/>
          <w:sz w:val="24"/>
          <w:szCs w:val="24"/>
        </w:rPr>
        <w:t xml:space="preserve"> 102  часа и на предмет «Геометрия» - 2 часа в неделю, что со</w:t>
      </w:r>
      <w:r w:rsidRPr="00EA6640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EA6640">
        <w:rPr>
          <w:rFonts w:ascii="Times New Roman" w:eastAsia="Calibri" w:hAnsi="Times New Roman" w:cs="Times New Roman"/>
          <w:sz w:val="24"/>
          <w:szCs w:val="24"/>
        </w:rPr>
        <w:t xml:space="preserve"> 68 часов</w:t>
      </w:r>
      <w:proofErr w:type="gramEnd"/>
      <w:r w:rsidRPr="00EA6640">
        <w:rPr>
          <w:rFonts w:ascii="Times New Roman" w:eastAsia="Calibri" w:hAnsi="Times New Roman" w:cs="Times New Roman"/>
          <w:sz w:val="24"/>
          <w:szCs w:val="24"/>
        </w:rPr>
        <w:t>.</w:t>
      </w:r>
      <w:r w:rsidRPr="00EA6640">
        <w:rPr>
          <w:rFonts w:ascii="Times New Roman" w:hAnsi="Times New Roman" w:cs="Times New Roman"/>
          <w:sz w:val="24"/>
          <w:szCs w:val="24"/>
        </w:rPr>
        <w:t xml:space="preserve"> Тематическое планирование курса математики составлено в соответствии с учебным планом гимназии.</w:t>
      </w:r>
    </w:p>
    <w:p w:rsidR="00B15DDF" w:rsidRPr="00A34A16" w:rsidRDefault="00B15DDF" w:rsidP="00EA66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4A16" w:rsidRDefault="00A34A16" w:rsidP="00A34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A16" w:rsidRDefault="00A34A16" w:rsidP="00A34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A16" w:rsidRDefault="00A34A16" w:rsidP="00A34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4A1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Учебно-методический комплект</w:t>
      </w:r>
    </w:p>
    <w:tbl>
      <w:tblPr>
        <w:tblStyle w:val="a5"/>
        <w:tblW w:w="0" w:type="auto"/>
        <w:tblLook w:val="04A0"/>
      </w:tblPr>
      <w:tblGrid>
        <w:gridCol w:w="2909"/>
        <w:gridCol w:w="6662"/>
      </w:tblGrid>
      <w:tr w:rsidR="00A34A16" w:rsidRPr="00E73744" w:rsidTr="007D2BBD">
        <w:tc>
          <w:tcPr>
            <w:tcW w:w="2909" w:type="dxa"/>
          </w:tcPr>
          <w:p w:rsidR="00A34A16" w:rsidRPr="00A34A16" w:rsidRDefault="00A34A16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A34A16">
              <w:rPr>
                <w:sz w:val="22"/>
                <w:szCs w:val="22"/>
              </w:rPr>
              <w:t>9а</w:t>
            </w:r>
            <w:proofErr w:type="gramStart"/>
            <w:r w:rsidRPr="00A34A16">
              <w:rPr>
                <w:sz w:val="22"/>
                <w:szCs w:val="22"/>
              </w:rPr>
              <w:t>,б</w:t>
            </w:r>
            <w:proofErr w:type="gramEnd"/>
            <w:r w:rsidRPr="00A34A16">
              <w:rPr>
                <w:sz w:val="22"/>
                <w:szCs w:val="22"/>
              </w:rPr>
              <w:t>,в</w:t>
            </w:r>
          </w:p>
          <w:p w:rsidR="00A34A16" w:rsidRPr="00A34A16" w:rsidRDefault="00A34A16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A34A16">
              <w:rPr>
                <w:sz w:val="22"/>
                <w:szCs w:val="22"/>
              </w:rPr>
              <w:t>Геометрия</w:t>
            </w:r>
          </w:p>
        </w:tc>
        <w:tc>
          <w:tcPr>
            <w:tcW w:w="6662" w:type="dxa"/>
          </w:tcPr>
          <w:p w:rsidR="00360F04" w:rsidRPr="00360F04" w:rsidRDefault="00360F04" w:rsidP="00360F04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«Геометрия. 7-9 классы».  Учебник для 7-9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. общеобразовательных организаций/ Л.С.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, В.Ф. Бутузов, С.Б. Кадомцев, Э.Г. Позняк, И.И. Юдина.  – М.: Просвещение, 2014.</w:t>
            </w:r>
          </w:p>
          <w:p w:rsidR="00360F04" w:rsidRPr="00360F04" w:rsidRDefault="00360F04" w:rsidP="00360F04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Дидактические материалы по геометрии для 8 класса./ Зив Б.Г.,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В.М. – М.: Просвещение, 2013.</w:t>
            </w:r>
          </w:p>
          <w:p w:rsidR="00360F04" w:rsidRPr="00360F04" w:rsidRDefault="00360F04" w:rsidP="00360F04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«Геометрия. 7-9 классы». Электронное приложение к учебнику Л.С.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Атанасяна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, В.Ф.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Бутузова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, С.Б. Кадомцева, Э.Г. Позняка, И.И. Юдиной.  – М.: Просвещение, 2014.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Геометрия. Тесты. 7-9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.: Учебн</w:t>
            </w:r>
            <w:proofErr w:type="gramStart"/>
            <w:r w:rsidRPr="00360F0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метод. пособие./ Алтынов П. И. - М.: Дрофа. 2000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Геометрия.9кл.: Карточки для проведения контрольных работ и зачетов/ </w:t>
            </w:r>
            <w:proofErr w:type="gramStart"/>
            <w:r w:rsidRPr="00360F04">
              <w:rPr>
                <w:rFonts w:ascii="Times New Roman" w:hAnsi="Times New Roman"/>
                <w:sz w:val="24"/>
                <w:szCs w:val="24"/>
              </w:rPr>
              <w:t>Жохов</w:t>
            </w:r>
            <w:proofErr w:type="gram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Н.И. Крайнева Л.Б.-М.: Мнемозина. 2003.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Дидактические материалы по геометрии для 9 класса./ Зив Б.Г.,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В.М. – М.: Просвещение, 2013;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Задачи и упражнения на готовых чертежах. 7-9 классы. Геометрия./ Рабинович Е..М. - М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 2002.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Задачи по геометрии: Пособие для учащихся 7-11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. учреждений/ Б.Г. Зив, В.М.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, А.Г.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Баханский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 – М.: Просвещение,  2014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>3адачи к урокам геометрии. 7-11 классы/Зив Б.Г.-СПб.</w:t>
            </w:r>
            <w:proofErr w:type="gramStart"/>
            <w:r w:rsidRPr="00360F04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spellStart"/>
            <w:proofErr w:type="gramEnd"/>
            <w:r w:rsidRPr="00360F04">
              <w:rPr>
                <w:rFonts w:ascii="Times New Roman" w:hAnsi="Times New Roman"/>
                <w:sz w:val="24"/>
                <w:szCs w:val="24"/>
              </w:rPr>
              <w:t>ЧеРо-на-Неве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». 1998.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>Занимательные задания по математике. Кн. Для учителя/Шуба М.К. - М</w:t>
            </w:r>
            <w:proofErr w:type="gramStart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Просвещение, 1995.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Изучение геометрии в 7-9 классах. Методические рекомендации./ Л. С.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, В. Ф. Бутузов. Ю. А. Глазков, В. Б. Некрасов, И. И. Юдина - М.: Просвещение 2009;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Математические диктанты для 5-9 классов: Книга для учителя/ Арутюнян Е.Б., Волович М.Б. Глазков Ю.А.,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Левитас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Г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 - М.: Просвещение. 1991.</w:t>
            </w:r>
          </w:p>
          <w:p w:rsidR="00A34A16" w:rsidRPr="00360F04" w:rsidRDefault="00360F04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>С</w:t>
            </w:r>
            <w:r w:rsidR="00A34A16" w:rsidRPr="00360F04">
              <w:rPr>
                <w:rFonts w:ascii="Times New Roman" w:hAnsi="Times New Roman"/>
                <w:sz w:val="24"/>
                <w:szCs w:val="24"/>
              </w:rPr>
              <w:t>борник заданий для тематического и итогового контроля знаний. Геометрия.9 класс. Ершова А.</w:t>
            </w:r>
            <w:proofErr w:type="gramStart"/>
            <w:r w:rsidR="00A34A16" w:rsidRPr="00360F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A34A16" w:rsidRPr="00360F04">
              <w:rPr>
                <w:rFonts w:ascii="Times New Roman" w:hAnsi="Times New Roman"/>
                <w:sz w:val="24"/>
                <w:szCs w:val="24"/>
              </w:rPr>
              <w:t xml:space="preserve"> – М.:ИЛЕКСА, - 201</w:t>
            </w:r>
            <w:r w:rsidRPr="00360F04">
              <w:rPr>
                <w:rFonts w:ascii="Times New Roman" w:hAnsi="Times New Roman"/>
                <w:sz w:val="24"/>
                <w:szCs w:val="24"/>
              </w:rPr>
              <w:t>6</w:t>
            </w:r>
            <w:r w:rsidR="00A34A16" w:rsidRPr="00360F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Самостоятельные и контрольные работы по алгебре и геометрии для 9 класса / Ершова А.П.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Голобородько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В.В., Ершова А С. - М.: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 2013.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Тесты по геометрии 9 класс: к учебнику Л.С.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Атанасяна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, В.Ф.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Бутузова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, С.Б. Кадомцева и др. «Геометрия. 7-9 классы » / Л.И.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Звавич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, Е.В.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Потоскуев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>. – М.</w:t>
            </w:r>
            <w:proofErr w:type="gramStart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Издтельство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«Экзамен», 2013.</w:t>
            </w:r>
          </w:p>
          <w:p w:rsidR="00A34A16" w:rsidRPr="00360F04" w:rsidRDefault="00A34A16" w:rsidP="00360F0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360F04">
              <w:rPr>
                <w:rFonts w:ascii="Times New Roman" w:hAnsi="Times New Roman"/>
                <w:sz w:val="24"/>
                <w:szCs w:val="24"/>
              </w:rPr>
              <w:t xml:space="preserve">500 задач по геометрии в рисунках и тестах. Для средней школы. 7-9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./ </w:t>
            </w:r>
            <w:proofErr w:type="spellStart"/>
            <w:r w:rsidRPr="00360F04">
              <w:rPr>
                <w:rFonts w:ascii="Times New Roman" w:hAnsi="Times New Roman"/>
                <w:sz w:val="24"/>
                <w:szCs w:val="24"/>
              </w:rPr>
              <w:t>Кукарцева</w:t>
            </w:r>
            <w:proofErr w:type="spellEnd"/>
            <w:r w:rsidRPr="00360F04">
              <w:rPr>
                <w:rFonts w:ascii="Times New Roman" w:hAnsi="Times New Roman"/>
                <w:sz w:val="24"/>
                <w:szCs w:val="24"/>
              </w:rPr>
              <w:t xml:space="preserve"> Г. И.-М.: ООО «АКВАРИУМ ЛТД», 2011.</w:t>
            </w:r>
          </w:p>
        </w:tc>
      </w:tr>
    </w:tbl>
    <w:p w:rsidR="00A34A16" w:rsidRPr="00A34A16" w:rsidRDefault="00A34A16" w:rsidP="00A34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34A16" w:rsidRPr="00A34A16" w:rsidSect="001D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3E9"/>
    <w:multiLevelType w:val="hybridMultilevel"/>
    <w:tmpl w:val="C7688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11057"/>
    <w:multiLevelType w:val="hybridMultilevel"/>
    <w:tmpl w:val="2008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67BCC"/>
    <w:multiLevelType w:val="hybridMultilevel"/>
    <w:tmpl w:val="1554A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A4E9A"/>
    <w:multiLevelType w:val="hybridMultilevel"/>
    <w:tmpl w:val="41DE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0E243B"/>
    <w:multiLevelType w:val="hybridMultilevel"/>
    <w:tmpl w:val="50D69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DDF"/>
    <w:rsid w:val="001D35EA"/>
    <w:rsid w:val="00360F04"/>
    <w:rsid w:val="003848AE"/>
    <w:rsid w:val="00531B72"/>
    <w:rsid w:val="00546228"/>
    <w:rsid w:val="00633D60"/>
    <w:rsid w:val="00804D14"/>
    <w:rsid w:val="00A34A16"/>
    <w:rsid w:val="00A701AC"/>
    <w:rsid w:val="00B15DDF"/>
    <w:rsid w:val="00D13051"/>
    <w:rsid w:val="00EA6640"/>
    <w:rsid w:val="00EC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B15DDF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B15DD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B15DD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15DD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A34A1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1156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Марат</cp:lastModifiedBy>
  <cp:revision>9</cp:revision>
  <dcterms:created xsi:type="dcterms:W3CDTF">2018-04-19T11:49:00Z</dcterms:created>
  <dcterms:modified xsi:type="dcterms:W3CDTF">2018-04-22T15:57:00Z</dcterms:modified>
</cp:coreProperties>
</file>