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EF" w:rsidRDefault="003145EF" w:rsidP="003145EF">
      <w:pPr>
        <w:pStyle w:val="a3"/>
        <w:spacing w:before="0" w:beforeAutospacing="0" w:after="0"/>
        <w:jc w:val="center"/>
      </w:pPr>
      <w:r>
        <w:rPr>
          <w:b/>
          <w:bCs/>
        </w:rPr>
        <w:t>Аннотация к рабочей программе по ИЗО (</w:t>
      </w:r>
      <w:r w:rsidRPr="003145EF">
        <w:rPr>
          <w:b/>
          <w:bCs/>
        </w:rPr>
        <w:t>3</w:t>
      </w:r>
      <w:r>
        <w:rPr>
          <w:b/>
          <w:bCs/>
        </w:rPr>
        <w:t xml:space="preserve"> класс)</w:t>
      </w:r>
    </w:p>
    <w:p w:rsidR="003145EF" w:rsidRDefault="003145EF" w:rsidP="003145EF">
      <w:pPr>
        <w:pStyle w:val="a3"/>
        <w:spacing w:before="0" w:beforeAutospacing="0" w:after="0"/>
      </w:pPr>
    </w:p>
    <w:p w:rsidR="003145EF" w:rsidRDefault="003145EF" w:rsidP="003145EF">
      <w:pPr>
        <w:pStyle w:val="a3"/>
        <w:numPr>
          <w:ilvl w:val="0"/>
          <w:numId w:val="1"/>
        </w:numPr>
        <w:spacing w:before="0" w:beforeAutospacing="0" w:after="0"/>
      </w:pPr>
      <w:r>
        <w:rPr>
          <w:b/>
          <w:bCs/>
        </w:rPr>
        <w:t>Место предмета в структуре основной образовательной программы начального общего образования.</w:t>
      </w:r>
    </w:p>
    <w:p w:rsidR="003145EF" w:rsidRDefault="003145EF" w:rsidP="003145EF">
      <w:pPr>
        <w:pStyle w:val="a3"/>
        <w:spacing w:before="0" w:beforeAutospacing="0" w:after="0"/>
      </w:pPr>
      <w:r>
        <w:rPr>
          <w:color w:val="000000"/>
        </w:rPr>
        <w:t xml:space="preserve">Рабочая программа составлена на основе Примерной программы начального общего образования, Федерального государственного образовательного стандарта начального общего образования второго поколения (2009 года), авторской программы </w:t>
      </w:r>
      <w:r>
        <w:rPr>
          <w:b/>
          <w:bCs/>
          <w:i/>
          <w:iCs/>
          <w:color w:val="000000"/>
        </w:rPr>
        <w:t>« Изобразительное искусство»</w:t>
      </w:r>
      <w:r>
        <w:rPr>
          <w:color w:val="000000"/>
        </w:rPr>
        <w:t xml:space="preserve"> для начальной школы Сокольниковой Н. М., Ломова С.П., , (УМК «Планета знаний</w:t>
      </w:r>
      <w:proofErr w:type="gramStart"/>
      <w:r>
        <w:rPr>
          <w:color w:val="000000"/>
        </w:rPr>
        <w:t xml:space="preserve">»)., </w:t>
      </w:r>
      <w:proofErr w:type="gramEnd"/>
      <w:r>
        <w:rPr>
          <w:color w:val="000000"/>
        </w:rPr>
        <w:t xml:space="preserve">Программы общеобразовательных учреждений. Начальная школа. 3 класс. </w:t>
      </w:r>
      <w:proofErr w:type="gramStart"/>
      <w:r>
        <w:rPr>
          <w:color w:val="000000"/>
        </w:rPr>
        <w:t>-М</w:t>
      </w:r>
      <w:proofErr w:type="gramEnd"/>
      <w:r>
        <w:rPr>
          <w:color w:val="000000"/>
        </w:rPr>
        <w:t xml:space="preserve">.: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 xml:space="preserve">, - 413.   Рабочая программа составлена на основе требований к уровню подготовки обучающегося </w:t>
      </w:r>
      <w:r>
        <w:rPr>
          <w:b/>
          <w:bCs/>
          <w:color w:val="000000"/>
        </w:rPr>
        <w:t>3</w:t>
      </w:r>
      <w:r>
        <w:rPr>
          <w:color w:val="000000"/>
        </w:rPr>
        <w:t>-</w:t>
      </w:r>
      <w:r>
        <w:rPr>
          <w:b/>
          <w:bCs/>
          <w:color w:val="000000"/>
        </w:rPr>
        <w:t>го класса</w:t>
      </w:r>
      <w:r>
        <w:rPr>
          <w:color w:val="000000"/>
        </w:rPr>
        <w:t xml:space="preserve">, с учётом особенностей региона и образовательной организации МБОУ «Мариинская гимназия», а также  в соответствии с базисным учебным планом и годовым календарным учебным графиком: </w:t>
      </w:r>
      <w:r>
        <w:rPr>
          <w:i/>
          <w:iCs/>
          <w:color w:val="000000"/>
        </w:rPr>
        <w:t>35 учебных недель; по 1  часу в неделю; 35 часов за год.</w:t>
      </w:r>
      <w:r>
        <w:rPr>
          <w:color w:val="000000"/>
        </w:rPr>
        <w:t xml:space="preserve">  </w:t>
      </w:r>
    </w:p>
    <w:p w:rsidR="003145EF" w:rsidRDefault="003145EF" w:rsidP="003145EF">
      <w:pPr>
        <w:pStyle w:val="a3"/>
        <w:spacing w:before="0" w:beforeAutospacing="0" w:after="0"/>
      </w:pPr>
    </w:p>
    <w:p w:rsidR="003145EF" w:rsidRDefault="003145EF" w:rsidP="003145EF">
      <w:pPr>
        <w:pStyle w:val="a3"/>
        <w:numPr>
          <w:ilvl w:val="0"/>
          <w:numId w:val="2"/>
        </w:numPr>
        <w:spacing w:before="0" w:beforeAutospacing="0" w:after="0"/>
      </w:pPr>
      <w:r>
        <w:rPr>
          <w:b/>
          <w:bCs/>
        </w:rPr>
        <w:t>Цель изучения предмета.</w:t>
      </w:r>
    </w:p>
    <w:p w:rsidR="003145EF" w:rsidRDefault="003145EF" w:rsidP="003145EF">
      <w:pPr>
        <w:pStyle w:val="a3"/>
        <w:spacing w:before="0" w:beforeAutospacing="0" w:after="0"/>
      </w:pPr>
      <w:r>
        <w:rPr>
          <w:b/>
          <w:bCs/>
          <w:color w:val="000000"/>
        </w:rPr>
        <w:t xml:space="preserve">Содержание программы «Изобразительное искусство» соответствует следующим </w:t>
      </w:r>
      <w:r>
        <w:rPr>
          <w:b/>
          <w:bCs/>
          <w:i/>
          <w:iCs/>
          <w:color w:val="000000"/>
        </w:rPr>
        <w:t>целям</w:t>
      </w:r>
      <w:r>
        <w:rPr>
          <w:b/>
          <w:bCs/>
          <w:color w:val="000000"/>
        </w:rPr>
        <w:t>:</w:t>
      </w:r>
    </w:p>
    <w:p w:rsidR="003145EF" w:rsidRDefault="003145EF" w:rsidP="003145EF">
      <w:pPr>
        <w:pStyle w:val="a3"/>
        <w:spacing w:before="0" w:beforeAutospacing="0"/>
      </w:pPr>
      <w:r>
        <w:t>— приобщение школьников к миру изобразительного искусства, развитие их творчества и духовной культуры;</w:t>
      </w:r>
    </w:p>
    <w:p w:rsidR="003145EF" w:rsidRDefault="003145EF" w:rsidP="003145EF">
      <w:pPr>
        <w:pStyle w:val="a3"/>
        <w:spacing w:before="0" w:beforeAutospacing="0"/>
      </w:pPr>
      <w:r>
        <w:t xml:space="preserve">—освоение первичных знаний о мире пластических искусств: изобразительном, декоративно - прикладном, архитектуре, дизайне; о формах их бытования </w:t>
      </w:r>
      <w:proofErr w:type="gramStart"/>
      <w:r>
        <w:t>в</w:t>
      </w:r>
      <w:proofErr w:type="gramEnd"/>
      <w:r>
        <w:t xml:space="preserve"> повседневном</w:t>
      </w:r>
    </w:p>
    <w:p w:rsidR="003145EF" w:rsidRDefault="003145EF" w:rsidP="003145EF">
      <w:pPr>
        <w:pStyle w:val="a3"/>
        <w:spacing w:before="0" w:beforeAutospacing="0"/>
      </w:pPr>
      <w:proofErr w:type="gramStart"/>
      <w:r>
        <w:t>окружении</w:t>
      </w:r>
      <w:proofErr w:type="gramEnd"/>
      <w:r>
        <w:t xml:space="preserve"> ребёнка;</w:t>
      </w:r>
    </w:p>
    <w:p w:rsidR="003145EF" w:rsidRDefault="003145EF" w:rsidP="003145EF">
      <w:pPr>
        <w:pStyle w:val="a3"/>
        <w:spacing w:before="0" w:beforeAutospacing="0"/>
      </w:pPr>
      <w:r>
        <w:t>—воспитание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</w:t>
      </w:r>
    </w:p>
    <w:p w:rsidR="003145EF" w:rsidRDefault="003145EF" w:rsidP="003145EF">
      <w:pPr>
        <w:pStyle w:val="a3"/>
        <w:spacing w:before="0" w:beforeAutospacing="0"/>
      </w:pPr>
      <w:r>
        <w:t xml:space="preserve">Реализация целей программы рассматривается в связи с </w:t>
      </w:r>
      <w:r>
        <w:rPr>
          <w:i/>
          <w:iCs/>
        </w:rPr>
        <w:t xml:space="preserve">системой функций </w:t>
      </w:r>
      <w:r>
        <w:t>предмета «Изобразительное искусство»:</w:t>
      </w:r>
    </w:p>
    <w:p w:rsidR="003145EF" w:rsidRDefault="003145EF" w:rsidP="003145EF">
      <w:pPr>
        <w:pStyle w:val="a3"/>
        <w:spacing w:before="0" w:beforeAutospacing="0"/>
      </w:pPr>
      <w:r>
        <w:t>—эмоционально - развивающая функция, состоящая в воздействии искусства на эмоционально - чувственную сферу личности, способствующая обогащению этой сферы, развитию эмоциональной отзывчивости личности на произведения искусства как на отражение человеческих переживаний, эмоций, чувств;</w:t>
      </w:r>
    </w:p>
    <w:p w:rsidR="003145EF" w:rsidRDefault="003145EF" w:rsidP="003145EF">
      <w:pPr>
        <w:pStyle w:val="a3"/>
        <w:spacing w:before="0" w:beforeAutospacing="0"/>
      </w:pPr>
      <w:r>
        <w:t>—ценностно - ориентационная функция, позволяющая учащимся использовать приобретённые художественные знания, умения и навыки для самостоятельной ориентации в художественной культуре, в окружающей их социокультурной среде по высшим духовно - нравственным и эстетическим критериям;</w:t>
      </w:r>
    </w:p>
    <w:p w:rsidR="003145EF" w:rsidRDefault="003145EF" w:rsidP="003145EF">
      <w:pPr>
        <w:pStyle w:val="a3"/>
        <w:spacing w:before="0" w:beforeAutospacing="0"/>
      </w:pPr>
      <w:r>
        <w:t>—</w:t>
      </w:r>
      <w:proofErr w:type="gramStart"/>
      <w:r>
        <w:t>арт</w:t>
      </w:r>
      <w:proofErr w:type="gramEnd"/>
      <w:r>
        <w:t xml:space="preserve"> - терапевтическая, состоящая в коррекции негативных психологических состояний и оздоровлении учащихся в процессе организации их художественной деятельности;</w:t>
      </w:r>
    </w:p>
    <w:p w:rsidR="003145EF" w:rsidRDefault="003145EF" w:rsidP="003145EF">
      <w:pPr>
        <w:pStyle w:val="a3"/>
        <w:spacing w:before="0" w:beforeAutospacing="0"/>
      </w:pPr>
      <w:r>
        <w:t>информационная функция, обеспечивающая расширение общего и художественного информационного пространства через освоение учащимися основных источников</w:t>
      </w:r>
    </w:p>
    <w:p w:rsidR="003145EF" w:rsidRDefault="003145EF" w:rsidP="003145EF">
      <w:pPr>
        <w:pStyle w:val="a3"/>
        <w:spacing w:before="0" w:beforeAutospacing="0"/>
      </w:pPr>
      <w:r>
        <w:t xml:space="preserve">и каналов информации об искусстве </w:t>
      </w:r>
    </w:p>
    <w:p w:rsidR="003145EF" w:rsidRDefault="003145EF" w:rsidP="003145EF">
      <w:pPr>
        <w:pStyle w:val="a3"/>
        <w:numPr>
          <w:ilvl w:val="0"/>
          <w:numId w:val="3"/>
        </w:numPr>
        <w:spacing w:before="0" w:beforeAutospacing="0" w:after="0"/>
      </w:pPr>
      <w:r>
        <w:rPr>
          <w:b/>
          <w:bCs/>
        </w:rPr>
        <w:t>Структура предмета</w:t>
      </w:r>
    </w:p>
    <w:p w:rsidR="003145EF" w:rsidRDefault="003145EF" w:rsidP="003145EF">
      <w:pPr>
        <w:pStyle w:val="a3"/>
        <w:spacing w:before="0" w:beforeAutospacing="0" w:after="0"/>
        <w:ind w:left="720"/>
      </w:pPr>
      <w:r>
        <w:rPr>
          <w:b/>
          <w:bCs/>
          <w:i/>
          <w:iCs/>
        </w:rPr>
        <w:t xml:space="preserve">«Мир изобразительного искусства» 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«Мир народного искусства» 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«Мир декоративного искусства» 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«Мир архитектуры и дизайна» </w:t>
      </w:r>
    </w:p>
    <w:p w:rsidR="003145EF" w:rsidRDefault="003145EF" w:rsidP="003145EF">
      <w:pPr>
        <w:pStyle w:val="a3"/>
        <w:spacing w:before="0" w:beforeAutospacing="0"/>
      </w:pPr>
      <w:r>
        <w:lastRenderedPageBreak/>
        <w:t xml:space="preserve"> 4. </w:t>
      </w:r>
      <w:r>
        <w:rPr>
          <w:b/>
          <w:bCs/>
        </w:rPr>
        <w:t>Основные образовательные технологии</w:t>
      </w:r>
    </w:p>
    <w:p w:rsidR="003145EF" w:rsidRDefault="003145EF" w:rsidP="003145EF">
      <w:pPr>
        <w:pStyle w:val="a3"/>
        <w:spacing w:before="0" w:beforeAutospacing="0" w:after="0"/>
      </w:pPr>
      <w:r>
        <w:t xml:space="preserve">В процессе изучения предмета используется как традиционные (технология игровых методов обучения, </w:t>
      </w:r>
      <w:proofErr w:type="spellStart"/>
      <w:r>
        <w:t>здоровьесберегающие</w:t>
      </w:r>
      <w:proofErr w:type="spellEnd"/>
      <w:r>
        <w:t xml:space="preserve"> технологии), так и инновационные технологии: </w:t>
      </w:r>
    </w:p>
    <w:p w:rsidR="003145EF" w:rsidRDefault="003145EF" w:rsidP="003145EF">
      <w:pPr>
        <w:pStyle w:val="a3"/>
        <w:numPr>
          <w:ilvl w:val="0"/>
          <w:numId w:val="4"/>
        </w:numPr>
        <w:spacing w:before="0" w:beforeAutospacing="0" w:after="0"/>
      </w:pPr>
      <w:r>
        <w:t>Проектная деятельность </w:t>
      </w:r>
    </w:p>
    <w:p w:rsidR="003145EF" w:rsidRDefault="003145EF" w:rsidP="003145EF">
      <w:pPr>
        <w:pStyle w:val="a3"/>
        <w:numPr>
          <w:ilvl w:val="0"/>
          <w:numId w:val="4"/>
        </w:numPr>
        <w:spacing w:before="0" w:beforeAutospacing="0" w:after="0"/>
      </w:pPr>
      <w:r>
        <w:t>Информационно-коммуникационные технологии</w:t>
      </w:r>
    </w:p>
    <w:p w:rsidR="003145EF" w:rsidRDefault="003145EF" w:rsidP="003145EF">
      <w:pPr>
        <w:pStyle w:val="a3"/>
        <w:numPr>
          <w:ilvl w:val="0"/>
          <w:numId w:val="4"/>
        </w:numPr>
        <w:spacing w:before="0" w:beforeAutospacing="0" w:after="0"/>
      </w:pPr>
      <w:r>
        <w:t>Проблемное обучение  </w:t>
      </w:r>
    </w:p>
    <w:p w:rsidR="003145EF" w:rsidRDefault="003145EF" w:rsidP="003145EF">
      <w:pPr>
        <w:pStyle w:val="a3"/>
        <w:numPr>
          <w:ilvl w:val="0"/>
          <w:numId w:val="4"/>
        </w:numPr>
        <w:spacing w:before="0" w:beforeAutospacing="0" w:after="0"/>
      </w:pPr>
      <w:r>
        <w:t>Коммуникативные технологии</w:t>
      </w:r>
    </w:p>
    <w:p w:rsidR="003145EF" w:rsidRDefault="003145EF" w:rsidP="003145EF">
      <w:pPr>
        <w:pStyle w:val="a3"/>
        <w:spacing w:before="0" w:beforeAutospacing="0" w:after="0"/>
        <w:ind w:left="720"/>
      </w:pPr>
      <w:r>
        <w:rPr>
          <w:b/>
          <w:bCs/>
        </w:rPr>
        <w:t>5.Требования к результатам освоения предмета</w:t>
      </w:r>
    </w:p>
    <w:p w:rsidR="003145EF" w:rsidRDefault="003145EF" w:rsidP="003145EF">
      <w:pPr>
        <w:pStyle w:val="a3"/>
        <w:spacing w:before="0" w:beforeAutospacing="0" w:after="0"/>
      </w:pPr>
      <w:r>
        <w:t>ЛИЧНОСТНЫЕ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 учащихся будут сформированы: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внутренняя позиция школьника на уровне положительного отношения к учебной деятельности;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понимание сопричастности к культуре своего народа, уважение к мастерам художественного промысла, сохраняющим народные традиции;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понимание разнообразия и богатства художественных сре</w:t>
      </w:r>
      <w:proofErr w:type="gramStart"/>
      <w:r>
        <w:t>дств дл</w:t>
      </w:r>
      <w:proofErr w:type="gramEnd"/>
      <w:r>
        <w:t>я выражения отношения к окружающему миру;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положительная мотивация к изучению различных приёмов и способов живописи, лепки, передачи пространства;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интерес к посещению художественных музеев, выставок.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получат возможность для формирования: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осознания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представления о роли искусства в жизни человека;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восприятия изобразительного искусства как части национальной культуры;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положительной мотивации и познавательного интереса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основ эмоционально - ценностного, эстетического отношения к миру, явлениям жизни и искусства, понимание красоты как ценности.</w:t>
      </w:r>
    </w:p>
    <w:p w:rsidR="003145EF" w:rsidRDefault="003145EF" w:rsidP="003145EF">
      <w:pPr>
        <w:pStyle w:val="a3"/>
        <w:spacing w:before="0" w:beforeAutospacing="0" w:line="360" w:lineRule="auto"/>
      </w:pPr>
      <w:r>
        <w:rPr>
          <w:b/>
          <w:bCs/>
        </w:rPr>
        <w:t>Формы контроля личностных УУД</w:t>
      </w:r>
      <w:r>
        <w:t>: тесты, разыгрывание проблемных ситуаций, выставка творческих работ.</w:t>
      </w:r>
    </w:p>
    <w:p w:rsidR="003145EF" w:rsidRDefault="003145EF" w:rsidP="003145EF">
      <w:pPr>
        <w:pStyle w:val="a3"/>
        <w:spacing w:before="0" w:beforeAutospacing="0"/>
      </w:pPr>
      <w:r>
        <w:t> ПРЕДМЕТНЫЕ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научатся: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называть и различать основные виды изобразительного искусства;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</w:t>
      </w:r>
    </w:p>
    <w:p w:rsidR="003145EF" w:rsidRDefault="003145EF" w:rsidP="003145EF">
      <w:pPr>
        <w:pStyle w:val="a3"/>
        <w:spacing w:before="0" w:beforeAutospacing="0"/>
      </w:pPr>
      <w:proofErr w:type="gramStart"/>
      <w:r>
        <w:rPr>
          <w:b/>
          <w:bCs/>
        </w:rPr>
        <w:t xml:space="preserve">· </w:t>
      </w:r>
      <w:r>
        <w:t xml:space="preserve">узнавать (определять), группировать произведения традиционных народных художественных промыслов (Дымка, Филимоново, Городец, Хохлома, Гжель, </w:t>
      </w:r>
      <w:proofErr w:type="spellStart"/>
      <w:r>
        <w:t>Полхов</w:t>
      </w:r>
      <w:proofErr w:type="spellEnd"/>
      <w:r>
        <w:t xml:space="preserve"> - Майдан, Мезень, Каргополь и др.);</w:t>
      </w:r>
      <w:proofErr w:type="gramEnd"/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lastRenderedPageBreak/>
        <w:t xml:space="preserve">· </w:t>
      </w:r>
      <w:r>
        <w:t>выбирать живописные приёмы (</w:t>
      </w:r>
      <w:proofErr w:type="spellStart"/>
      <w:r>
        <w:t>по-сырому</w:t>
      </w:r>
      <w:proofErr w:type="spellEnd"/>
      <w:r>
        <w:t>, лессировка, раздельный мазок и др.) в соответствии с замыслом композиции;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лепить фигуру человека и животных с учётом пропорциональных соотношений;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изображать глубину пространства на плоскости (загораживание, уменьшение объектов при удалении, применение линейной и воздушной перспективы и др.);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различать основные и составные, тёплые и холодные цвета;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составлять разнообразные цветовые оттенки, смешивая основные и составные цвета с чёрным и белым.</w:t>
      </w:r>
    </w:p>
    <w:p w:rsidR="003145EF" w:rsidRDefault="003145EF" w:rsidP="003145EF">
      <w:pPr>
        <w:pStyle w:val="a3"/>
        <w:spacing w:before="0" w:beforeAutospacing="0"/>
      </w:pPr>
      <w:r>
        <w:t> </w:t>
      </w:r>
      <w:r>
        <w:rPr>
          <w:b/>
          <w:bCs/>
          <w:i/>
          <w:iCs/>
        </w:rPr>
        <w:t>Учащиеся получат возможность научиться:</w:t>
      </w:r>
    </w:p>
    <w:p w:rsidR="003145EF" w:rsidRDefault="003145EF" w:rsidP="003145EF">
      <w:pPr>
        <w:pStyle w:val="a3"/>
        <w:spacing w:before="0" w:beforeAutospacing="0"/>
      </w:pPr>
      <w:proofErr w:type="gramStart"/>
      <w:r>
        <w:rPr>
          <w:b/>
          <w:bCs/>
        </w:rPr>
        <w:t xml:space="preserve">· </w:t>
      </w:r>
      <w:r>
        <w:t>узнавать отдельные произведения выдающихся отечественных и зарубежных художников, называть их авторов (А. Рублёв «Троица», В. Суриков «Взятие снежного городка», В. Кандинский «Композиция», Б. Кустодиев «Купчиха за чаем», К. Малевич «На сенокосе», А. Матисс «Танец» и др.);</w:t>
      </w:r>
      <w:proofErr w:type="gramEnd"/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 xml:space="preserve">сравнивать различные виды изобразительного искусства (графики, живописи, декоративно </w:t>
      </w:r>
      <w:proofErr w:type="gramStart"/>
      <w:r>
        <w:t>-п</w:t>
      </w:r>
      <w:proofErr w:type="gramEnd"/>
      <w:r>
        <w:t>рикладного искусства);</w:t>
      </w:r>
    </w:p>
    <w:p w:rsidR="003145EF" w:rsidRDefault="003145EF" w:rsidP="003145EF">
      <w:pPr>
        <w:pStyle w:val="a3"/>
        <w:spacing w:before="0" w:beforeAutospacing="0"/>
      </w:pPr>
      <w:proofErr w:type="gramStart"/>
      <w:r>
        <w:rPr>
          <w:b/>
          <w:bCs/>
        </w:rPr>
        <w:t xml:space="preserve">· </w:t>
      </w:r>
      <w:r>
        <w:t>применять цветовой контраст и нюанс, выразительные возможности красного, оранжевого, жёлтого, зелёного, синего, фиолетового, чёрного, белого и коричневого цветов;</w:t>
      </w:r>
      <w:proofErr w:type="gramEnd"/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правильно использовать выразительные возможности графических материалов (графитный и цветной карандаши, фломастеры, тушь, перо, пастельные и восковые мелки и др.) в передаче различной фактуры;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моделировать образы животных и предметов на плоскости и в объёме;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выполнять ассоциативные рисунки и лепку;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подбирать краски и цветовую гамму (колорит) в соответствии с передаваемым в работе настроением.</w:t>
      </w:r>
    </w:p>
    <w:p w:rsidR="003145EF" w:rsidRDefault="003145EF" w:rsidP="003145EF">
      <w:pPr>
        <w:pStyle w:val="a3"/>
        <w:spacing w:before="0" w:beforeAutospacing="0"/>
      </w:pPr>
      <w:r>
        <w:t>МЕТАПРЕДМЕТНЫЕ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>Регулятивные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научатся: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следовать при выполнении художественно – творческой работы инструкциям учителя и алгоритмам, описывающим стандартные действия;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объяснять, какие приёмы, техники были использованы в работе, как строилась работа;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продумывать план действий при работе в паре;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различать и соотносить замысел и результат работы;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включаться в самостоятельную творческую деятельность (изобразительную, декоративную и конструктивную);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анализировать и оценивать результаты собственной и коллективной художественн</w:t>
      </w:r>
      <w:proofErr w:type="gramStart"/>
      <w:r>
        <w:t>о-</w:t>
      </w:r>
      <w:proofErr w:type="gramEnd"/>
      <w:r>
        <w:t xml:space="preserve"> творческой работы по заданным критериям.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получат возможность научиться: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самостоятельно выполнять художественно – творческую работу;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планировать свои действия при создании художественно - творческой работы;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lastRenderedPageBreak/>
        <w:t xml:space="preserve">· </w:t>
      </w:r>
      <w:r>
        <w:t>руководствоваться определёнными техниками и приёмами при создании художественно - творческой работы;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определять критерии оценки работы, анализировать и оценивать результаты собственной и коллективной художественно - творческой работы по выбранным критериям.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>Познавательные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научатся: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осуществлять поиск необходимой информации, используя различные справочные материалы;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свободно ориентироваться в книге, используя информацию форзацев, оглавления, справочного бюро;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группировать, сравнивать произведения народных промыслов по их характерным особенностям, объекты дизайна и архитектуры по их форме; анализировать, из каких деталей состоит объект;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различать формы в объектах дизайна и архитектуры;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сравнивать изображения персонажей в картинах разных художников;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характеризовать персонажей произведения искусства;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различать многообразие форм предметного мира;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конструировать объекты различных плоских и объёмных форм.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получат возможность научиться: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наблюдать природу и природные явления, различать их характер и эмоциональное состояние;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 xml:space="preserve">использовать </w:t>
      </w:r>
      <w:proofErr w:type="spellStart"/>
      <w:r>
        <w:t>знаково</w:t>
      </w:r>
      <w:proofErr w:type="spellEnd"/>
      <w:r>
        <w:t xml:space="preserve"> - символические средства цветовой гаммы в творческих работах;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устанавливать и объяснять причину разного изображения природы (время года, время суток, при различной погоде);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классифицировать произведения изобразительного искусства по их видам и жанрам;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конструировать по свободному замыслу;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сравнивать произведения изобразительного искусства по заданным критериям, классифицировать их по видам и жанрам;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группировать и соотносить произведения разных искусств по характеру и эмоциональному состоянию;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моделировать дизайнерские объекты.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>Коммуникативные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научатся: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 xml:space="preserve">выражать собственное эмоциональное отношение к </w:t>
      </w:r>
      <w:proofErr w:type="gramStart"/>
      <w:r>
        <w:t>изображаемому</w:t>
      </w:r>
      <w:proofErr w:type="gramEnd"/>
      <w:r>
        <w:t xml:space="preserve"> при обсуждении в классе;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соблюдать в повседневной жизни нормы речевого этикета и правила устного общения;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lastRenderedPageBreak/>
        <w:t xml:space="preserve">· </w:t>
      </w:r>
      <w:r>
        <w:t>задавать вопросы уточняющего характера по сюжету и смысловой связи между объектами;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учитывать мнения других в совместной работе, договариваться и приходить к общему решению, работая в группе;</w:t>
      </w:r>
    </w:p>
    <w:p w:rsidR="003145EF" w:rsidRDefault="003145EF" w:rsidP="003145EF">
      <w:pPr>
        <w:pStyle w:val="a3"/>
        <w:spacing w:before="0" w:beforeAutospacing="0"/>
      </w:pPr>
      <w: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  <w:i/>
          <w:iCs/>
        </w:rPr>
        <w:t>Учащиеся получат возможность научиться: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высказывать собственное мнение о художественно - творческой работе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задавать вопросы уточняющего характера по содержанию и художественно - выразительным средствам;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учитывать разные мнения и стремиться к координации различных позиций при создании художественн</w:t>
      </w:r>
      <w:proofErr w:type="gramStart"/>
      <w:r>
        <w:t>о-</w:t>
      </w:r>
      <w:proofErr w:type="gramEnd"/>
      <w:r>
        <w:t xml:space="preserve"> творческой работы в группе;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владеть монологической формой речи, уметь рассказывать о художественных промыслах народов России;</w:t>
      </w:r>
    </w:p>
    <w:p w:rsidR="003145EF" w:rsidRDefault="003145EF" w:rsidP="003145EF">
      <w:pPr>
        <w:pStyle w:val="a3"/>
        <w:spacing w:before="0" w:beforeAutospacing="0"/>
      </w:pPr>
      <w:r>
        <w:rPr>
          <w:b/>
          <w:bCs/>
        </w:rPr>
        <w:t xml:space="preserve">· </w:t>
      </w:r>
      <w:r>
        <w:t>владеть диалогической формой речи, уметь дополнять, отрицать суждение, приводить примеры.</w:t>
      </w:r>
    </w:p>
    <w:p w:rsidR="003145EF" w:rsidRDefault="003145EF" w:rsidP="003145EF">
      <w:pPr>
        <w:pStyle w:val="a3"/>
        <w:numPr>
          <w:ilvl w:val="0"/>
          <w:numId w:val="5"/>
        </w:numPr>
        <w:spacing w:before="0" w:beforeAutospacing="0" w:after="0"/>
      </w:pPr>
      <w:r>
        <w:rPr>
          <w:b/>
          <w:bCs/>
        </w:rPr>
        <w:t xml:space="preserve">Учебная нагрузка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>.</w:t>
      </w:r>
    </w:p>
    <w:p w:rsidR="003145EF" w:rsidRDefault="003145EF" w:rsidP="003145EF">
      <w:pPr>
        <w:pStyle w:val="a3"/>
        <w:spacing w:before="0" w:beforeAutospacing="0" w:after="0"/>
      </w:pPr>
      <w:r>
        <w:t>Количество часов по учебному плану: 35 часов</w:t>
      </w:r>
    </w:p>
    <w:p w:rsidR="003145EF" w:rsidRDefault="003145EF" w:rsidP="003145EF">
      <w:pPr>
        <w:pStyle w:val="a3"/>
        <w:spacing w:before="0" w:beforeAutospacing="0" w:after="0"/>
      </w:pPr>
      <w:r>
        <w:t>Количество часов по примерной программе: 35 часов</w:t>
      </w:r>
    </w:p>
    <w:p w:rsidR="003145EF" w:rsidRDefault="003145EF" w:rsidP="003145EF">
      <w:pPr>
        <w:pStyle w:val="a3"/>
        <w:spacing w:before="0" w:beforeAutospacing="0" w:after="0"/>
      </w:pPr>
      <w:r>
        <w:t>Количество часов по рабочей программе: 35часов</w:t>
      </w:r>
    </w:p>
    <w:p w:rsidR="003145EF" w:rsidRDefault="003145EF" w:rsidP="003145EF">
      <w:pPr>
        <w:pStyle w:val="a3"/>
        <w:spacing w:before="0" w:beforeAutospacing="0" w:after="0"/>
      </w:pPr>
      <w:r>
        <w:t>Количество часов по планированию: 35часов</w:t>
      </w:r>
    </w:p>
    <w:p w:rsidR="003145EF" w:rsidRDefault="003145EF" w:rsidP="003145EF">
      <w:pPr>
        <w:pStyle w:val="a3"/>
        <w:spacing w:before="0" w:beforeAutospacing="0" w:after="0"/>
      </w:pPr>
    </w:p>
    <w:p w:rsidR="003145EF" w:rsidRDefault="003145EF" w:rsidP="003145EF">
      <w:pPr>
        <w:pStyle w:val="a3"/>
        <w:numPr>
          <w:ilvl w:val="0"/>
          <w:numId w:val="6"/>
        </w:numPr>
        <w:spacing w:before="0" w:beforeAutospacing="0" w:after="0"/>
      </w:pPr>
      <w:r>
        <w:rPr>
          <w:b/>
          <w:bCs/>
        </w:rPr>
        <w:t>Формы контроля</w:t>
      </w:r>
      <w:r>
        <w:t>: тесты, проверочные и диагностические работы.</w:t>
      </w:r>
    </w:p>
    <w:p w:rsidR="003145EF" w:rsidRDefault="003145EF" w:rsidP="003145EF">
      <w:pPr>
        <w:pStyle w:val="a3"/>
        <w:spacing w:before="0" w:beforeAutospacing="0" w:after="0"/>
      </w:pPr>
    </w:p>
    <w:p w:rsidR="003145EF" w:rsidRDefault="003145EF" w:rsidP="003145EF">
      <w:pPr>
        <w:pStyle w:val="a3"/>
        <w:numPr>
          <w:ilvl w:val="0"/>
          <w:numId w:val="7"/>
        </w:numPr>
        <w:spacing w:before="0" w:beforeAutospacing="0" w:after="0"/>
      </w:pPr>
      <w:r>
        <w:rPr>
          <w:b/>
          <w:bCs/>
        </w:rPr>
        <w:t>Составители: Романова Ю.Ю., Четкасова Е.В., Громик Ю.В.</w:t>
      </w:r>
    </w:p>
    <w:p w:rsidR="00ED4EF8" w:rsidRDefault="00ED4EF8" w:rsidP="003145EF">
      <w:bookmarkStart w:id="0" w:name="_GoBack"/>
      <w:bookmarkEnd w:id="0"/>
    </w:p>
    <w:sectPr w:rsidR="00ED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6CB"/>
    <w:multiLevelType w:val="multilevel"/>
    <w:tmpl w:val="39840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602A2"/>
    <w:multiLevelType w:val="multilevel"/>
    <w:tmpl w:val="47AE45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2EC"/>
    <w:multiLevelType w:val="multilevel"/>
    <w:tmpl w:val="C53C1B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B24F1"/>
    <w:multiLevelType w:val="multilevel"/>
    <w:tmpl w:val="E6529B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532E65"/>
    <w:multiLevelType w:val="multilevel"/>
    <w:tmpl w:val="047E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B37E2C"/>
    <w:multiLevelType w:val="multilevel"/>
    <w:tmpl w:val="45B2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2E2C1A"/>
    <w:multiLevelType w:val="multilevel"/>
    <w:tmpl w:val="2F82FE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EF"/>
    <w:rsid w:val="003145EF"/>
    <w:rsid w:val="00E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5E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5E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1617</Words>
  <Characters>9218</Characters>
  <Application>Microsoft Office Word</Application>
  <DocSecurity>0</DocSecurity>
  <Lines>76</Lines>
  <Paragraphs>21</Paragraphs>
  <ScaleCrop>false</ScaleCrop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2018-04-20T08:50:00Z</dcterms:created>
  <dcterms:modified xsi:type="dcterms:W3CDTF">2018-04-20T08:51:00Z</dcterms:modified>
</cp:coreProperties>
</file>