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35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Аннотация к рабочей программе по </w:t>
      </w:r>
      <w:r w:rsidR="00807535">
        <w:rPr>
          <w:rFonts w:ascii="Times New Roman" w:eastAsia="Times New Roman" w:hAnsi="Times New Roman" w:cs="Times New Roman"/>
          <w:b/>
          <w:sz w:val="32"/>
          <w:szCs w:val="32"/>
        </w:rPr>
        <w:t xml:space="preserve">окружающему миру </w:t>
      </w:r>
    </w:p>
    <w:p w:rsidR="00A77C5A" w:rsidRDefault="00807535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(4 </w:t>
      </w:r>
      <w:r w:rsidR="00A77C5A" w:rsidRPr="00A77C5A">
        <w:rPr>
          <w:rFonts w:ascii="Times New Roman" w:eastAsia="Times New Roman" w:hAnsi="Times New Roman" w:cs="Times New Roman"/>
          <w:b/>
          <w:sz w:val="32"/>
          <w:szCs w:val="32"/>
        </w:rPr>
        <w:t>класс)</w:t>
      </w:r>
    </w:p>
    <w:p w:rsidR="00A77C5A" w:rsidRP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77C5A" w:rsidRPr="00A77C5A" w:rsidRDefault="00A77C5A" w:rsidP="00A77C5A">
      <w:pPr>
        <w:numPr>
          <w:ilvl w:val="0"/>
          <w:numId w:val="12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Место курса в структуре основной образовательной программы начального общего образования.</w:t>
      </w:r>
    </w:p>
    <w:p w:rsidR="002D43A1" w:rsidRDefault="00807535" w:rsidP="00FC10A6">
      <w:pPr>
        <w:pStyle w:val="a4"/>
        <w:spacing w:before="0" w:beforeAutospacing="0" w:after="0"/>
        <w:jc w:val="both"/>
        <w:rPr>
          <w:bCs/>
        </w:rPr>
      </w:pPr>
      <w:r w:rsidRPr="00807535">
        <w:t xml:space="preserve">Рабочая программа составлена на основе Примерной программы начального общего образования, Федерального </w:t>
      </w:r>
      <w:proofErr w:type="gramStart"/>
      <w:r w:rsidRPr="00807535">
        <w:t>Государственного  образовательного</w:t>
      </w:r>
      <w:proofErr w:type="gramEnd"/>
      <w:r w:rsidRPr="00807535">
        <w:t xml:space="preserve"> стандарта начального общего образования второго поколения авторской программы «Окружающий мир» Г. Г. </w:t>
      </w:r>
      <w:proofErr w:type="spellStart"/>
      <w:r w:rsidRPr="00807535">
        <w:t>Ивченковой</w:t>
      </w:r>
      <w:proofErr w:type="spellEnd"/>
      <w:r w:rsidRPr="00807535">
        <w:t>, И. В. Потапова, А. И. Саплина, Е. В. Саплиной, 2013г(УМК «Планета знаний»).</w:t>
      </w:r>
      <w:r w:rsidR="00A77C5A">
        <w:rPr>
          <w:bCs/>
        </w:rPr>
        <w:t>Р</w:t>
      </w:r>
      <w:r w:rsidR="00D33ED7">
        <w:rPr>
          <w:bCs/>
        </w:rPr>
        <w:t>а</w:t>
      </w:r>
      <w:r w:rsidR="00A77C5A">
        <w:rPr>
          <w:bCs/>
        </w:rPr>
        <w:t xml:space="preserve">ссчитана на </w:t>
      </w:r>
      <w:r>
        <w:rPr>
          <w:bCs/>
        </w:rPr>
        <w:t>70</w:t>
      </w:r>
      <w:r w:rsidR="00A77C5A">
        <w:rPr>
          <w:bCs/>
        </w:rPr>
        <w:t xml:space="preserve"> часов, </w:t>
      </w:r>
      <w:r>
        <w:rPr>
          <w:bCs/>
        </w:rPr>
        <w:t>2 часа</w:t>
      </w:r>
      <w:r w:rsidR="00A77C5A">
        <w:rPr>
          <w:bCs/>
        </w:rPr>
        <w:t xml:space="preserve"> в неделю.</w:t>
      </w:r>
    </w:p>
    <w:p w:rsidR="00A77C5A" w:rsidRDefault="00A77C5A" w:rsidP="00A77C5A">
      <w:pPr>
        <w:pStyle w:val="a4"/>
        <w:spacing w:before="0" w:beforeAutospacing="0" w:after="0"/>
        <w:jc w:val="both"/>
        <w:rPr>
          <w:bCs/>
        </w:rPr>
      </w:pPr>
    </w:p>
    <w:p w:rsidR="00A77C5A" w:rsidRDefault="00A77C5A" w:rsidP="00A77C5A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Цель изучения курса.</w:t>
      </w:r>
    </w:p>
    <w:p w:rsidR="00807535" w:rsidRPr="00FC10A6" w:rsidRDefault="00807535" w:rsidP="00941DEA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10A6">
        <w:rPr>
          <w:rFonts w:ascii="Times New Roman" w:hAnsi="Times New Roman" w:cs="Times New Roman"/>
          <w:b/>
          <w:bCs/>
          <w:sz w:val="24"/>
          <w:szCs w:val="24"/>
        </w:rPr>
        <w:t>Цель курса:</w:t>
      </w:r>
      <w:r w:rsidRPr="00FC10A6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природе, человеке и обществе, осознание характера взаимодействий между ними и на этой основе воспитание правильного отношения к окружающему миру.</w:t>
      </w:r>
    </w:p>
    <w:p w:rsidR="00807535" w:rsidRPr="00FC10A6" w:rsidRDefault="00807535" w:rsidP="00941DEA">
      <w:pPr>
        <w:keepNext/>
        <w:spacing w:before="100" w:beforeAutospacing="1"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807535" w:rsidRPr="00FC10A6" w:rsidRDefault="00807535" w:rsidP="00941DEA">
      <w:pPr>
        <w:keepNext/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систематизация имеющихся у детей представлений об окружающем мире;</w:t>
      </w:r>
    </w:p>
    <w:p w:rsidR="00807535" w:rsidRPr="00FC10A6" w:rsidRDefault="00807535" w:rsidP="00941DEA">
      <w:pPr>
        <w:keepNext/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о природе, человеке и обществе в их взаимодействии;</w:t>
      </w:r>
    </w:p>
    <w:p w:rsidR="00807535" w:rsidRPr="00FC10A6" w:rsidRDefault="00807535" w:rsidP="00941DEA">
      <w:pPr>
        <w:keepNext/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знакомство с методами изучения окружающего мира (наблюдение, эксперимент, моделирование, измерение и др.);</w:t>
      </w:r>
    </w:p>
    <w:p w:rsidR="00807535" w:rsidRPr="00FC10A6" w:rsidRDefault="00807535" w:rsidP="00941DEA">
      <w:pPr>
        <w:keepNext/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социализация ребенка;</w:t>
      </w:r>
    </w:p>
    <w:p w:rsidR="00807535" w:rsidRPr="00FC10A6" w:rsidRDefault="00807535" w:rsidP="00941DEA">
      <w:pPr>
        <w:keepNext/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развитие познавательных процессов (ощущение, восприятие, осмысление, запоминание, обобщение и др.);</w:t>
      </w:r>
    </w:p>
    <w:p w:rsidR="00807535" w:rsidRPr="00FC10A6" w:rsidRDefault="00807535" w:rsidP="00941DEA">
      <w:pPr>
        <w:keepNext/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воспитание внимательности, наблюдательности и любознательности;</w:t>
      </w:r>
    </w:p>
    <w:p w:rsidR="00807535" w:rsidRPr="00FC10A6" w:rsidRDefault="00807535" w:rsidP="00941DEA">
      <w:pPr>
        <w:keepNext/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формирование самостоятельной познавательной деятельности;</w:t>
      </w:r>
    </w:p>
    <w:p w:rsidR="00807535" w:rsidRPr="00FC10A6" w:rsidRDefault="00807535" w:rsidP="00941DE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развитие мышления, воображения и творческих способностей;</w:t>
      </w:r>
    </w:p>
    <w:p w:rsidR="00807535" w:rsidRPr="00FC10A6" w:rsidRDefault="00807535" w:rsidP="00941DE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формирование информационной грамотности (ориентировка в информационном пространстве, отбор необходимой информации, её систематизация и др.);</w:t>
      </w:r>
    </w:p>
    <w:p w:rsidR="00807535" w:rsidRPr="00FC10A6" w:rsidRDefault="00807535" w:rsidP="00941DE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</w:t>
      </w:r>
    </w:p>
    <w:p w:rsidR="00807535" w:rsidRPr="00FC10A6" w:rsidRDefault="00807535" w:rsidP="00941DE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формирование умений работать в больших и малых группах (парах постоянного и сменного состава);</w:t>
      </w:r>
    </w:p>
    <w:p w:rsidR="00807535" w:rsidRPr="00FC10A6" w:rsidRDefault="00807535" w:rsidP="00941DE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формирование рефлексии (принятие плана предстоящего обучения, осознание своего продвижения в овладении знаниями и умениями, наличия пробелов в знаниях и умениях);</w:t>
      </w:r>
    </w:p>
    <w:p w:rsidR="00807535" w:rsidRPr="00FC10A6" w:rsidRDefault="00807535" w:rsidP="00941DE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культуры;</w:t>
      </w:r>
    </w:p>
    <w:p w:rsidR="00807535" w:rsidRPr="00FC10A6" w:rsidRDefault="00807535" w:rsidP="00941DEA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FC10A6">
        <w:rPr>
          <w:rFonts w:ascii="Times New Roman" w:hAnsi="Times New Roman" w:cs="Times New Roman"/>
          <w:sz w:val="24"/>
          <w:szCs w:val="24"/>
        </w:rPr>
        <w:t>патриотическое и духовно-нравственное воспитание учащихся</w:t>
      </w:r>
    </w:p>
    <w:p w:rsidR="00807535" w:rsidRPr="00807535" w:rsidRDefault="00FC10A6" w:rsidP="00941D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10A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07535" w:rsidRPr="00FC10A6">
        <w:rPr>
          <w:rFonts w:ascii="Times New Roman" w:hAnsi="Times New Roman" w:cs="Times New Roman"/>
          <w:sz w:val="24"/>
          <w:szCs w:val="24"/>
        </w:rPr>
        <w:t>воспитание бережного отношения к природе и продуктам труда людей</w:t>
      </w:r>
    </w:p>
    <w:p w:rsidR="00190D29" w:rsidRPr="00190D29" w:rsidRDefault="00190D29" w:rsidP="00807535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Структура предмета</w:t>
      </w:r>
    </w:p>
    <w:p w:rsidR="00FC10A6" w:rsidRPr="00190D29" w:rsidRDefault="00190D29" w:rsidP="00FC10A6">
      <w:pPr>
        <w:pStyle w:val="a5"/>
        <w:jc w:val="both"/>
        <w:rPr>
          <w:rFonts w:ascii="Times New Roman" w:hAnsi="Times New Roman" w:cs="Times New Roman"/>
          <w:color w:val="000000"/>
          <w:shd w:val="clear" w:color="auto" w:fill="FFFFFF"/>
          <w:lang w:eastAsia="en-US"/>
        </w:rPr>
      </w:pPr>
      <w:r w:rsidRPr="006000F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tbl>
      <w:tblPr>
        <w:tblW w:w="6313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27"/>
        <w:gridCol w:w="2979"/>
        <w:gridCol w:w="2707"/>
      </w:tblGrid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 по рабочей программе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край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 на планете Земля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верные помощники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Русь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царство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империя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Российское государство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10A6" w:rsidRPr="00FC10A6" w:rsidTr="00FC10A6">
        <w:trPr>
          <w:tblCellSpacing w:w="0" w:type="dxa"/>
        </w:trPr>
        <w:tc>
          <w:tcPr>
            <w:tcW w:w="6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C10A6" w:rsidRPr="00FC10A6" w:rsidRDefault="00FC10A6" w:rsidP="00FC10A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70</w:t>
            </w:r>
          </w:p>
        </w:tc>
      </w:tr>
    </w:tbl>
    <w:p w:rsidR="00190D29" w:rsidRPr="00190D29" w:rsidRDefault="00190D29" w:rsidP="00FC10A6">
      <w:pPr>
        <w:pStyle w:val="a5"/>
        <w:jc w:val="both"/>
        <w:rPr>
          <w:rFonts w:ascii="Times New Roman" w:hAnsi="Times New Roman" w:cs="Times New Roman"/>
          <w:color w:val="000000"/>
          <w:shd w:val="clear" w:color="auto" w:fill="FFFFFF"/>
          <w:lang w:eastAsia="en-US"/>
        </w:rPr>
      </w:pPr>
      <w:r w:rsidRPr="00190D29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Формы </w:t>
      </w:r>
      <w:proofErr w:type="gramStart"/>
      <w:r w:rsidRPr="00190D29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работы</w:t>
      </w:r>
      <w:r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 xml:space="preserve"> </w:t>
      </w:r>
      <w:r w:rsidR="00D33ED7">
        <w:rPr>
          <w:rFonts w:ascii="Times New Roman" w:hAnsi="Times New Roman" w:cs="Times New Roman"/>
          <w:color w:val="000000"/>
          <w:shd w:val="clear" w:color="auto" w:fill="FFFFFF"/>
          <w:lang w:eastAsia="en-US"/>
        </w:rPr>
        <w:t>.</w:t>
      </w:r>
      <w:proofErr w:type="gramEnd"/>
    </w:p>
    <w:p w:rsidR="00D33ED7" w:rsidRPr="00FC10A6" w:rsidRDefault="00D33ED7" w:rsidP="00FC10A6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FC10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Работа в группах, парах, индивидуальная, фронтальная.</w:t>
      </w:r>
    </w:p>
    <w:p w:rsidR="00D33ED7" w:rsidRPr="00FC10A6" w:rsidRDefault="00190D29" w:rsidP="00FC10A6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FC10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Использование игровых, коммуникационных, </w:t>
      </w:r>
      <w:proofErr w:type="spellStart"/>
      <w:r w:rsidRPr="00FC10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здоровьесберегающих</w:t>
      </w:r>
      <w:proofErr w:type="spellEnd"/>
      <w:r w:rsidRPr="00FC10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технологий, </w:t>
      </w:r>
      <w:proofErr w:type="spellStart"/>
      <w:r w:rsidRPr="00FC10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деятельностного</w:t>
      </w:r>
      <w:proofErr w:type="spellEnd"/>
      <w:r w:rsidRPr="00FC10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подхода.</w:t>
      </w:r>
    </w:p>
    <w:p w:rsidR="001C4B19" w:rsidRPr="00190D29" w:rsidRDefault="00190D29" w:rsidP="00941DEA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Требования к результатам освоения предмета</w:t>
      </w:r>
      <w:r w:rsidRPr="00190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807535" w:rsidRPr="00807535" w:rsidRDefault="00807535" w:rsidP="00941DEA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ЛИЧНОСТНЫЕ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 учащихся будут сформированы:</w:t>
      </w:r>
    </w:p>
    <w:p w:rsidR="00807535" w:rsidRPr="00807535" w:rsidRDefault="00807535" w:rsidP="00941DE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положительное отношение и интерес к изучению природы, человека, истории своей страны;</w:t>
      </w:r>
    </w:p>
    <w:p w:rsidR="00807535" w:rsidRPr="00807535" w:rsidRDefault="00807535" w:rsidP="00941DE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способность к самооценке;</w:t>
      </w:r>
    </w:p>
    <w:p w:rsidR="00807535" w:rsidRPr="00807535" w:rsidRDefault="00807535" w:rsidP="00941DE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осознание себя как гражданина России, чувства патриотизма, гордости за историю и культуру своей страны, ответственности за общее благополучие;</w:t>
      </w:r>
    </w:p>
    <w:p w:rsidR="00807535" w:rsidRPr="00807535" w:rsidRDefault="00807535" w:rsidP="00941DE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знание основных правил поведения в природе и обществе и ориентация на их выполнение;</w:t>
      </w:r>
    </w:p>
    <w:p w:rsidR="00807535" w:rsidRPr="00807535" w:rsidRDefault="00807535" w:rsidP="00941DE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 здорового образа жизни, соблюдение правил безопасного поведения в природе и обществе;</w:t>
      </w:r>
    </w:p>
    <w:p w:rsidR="00807535" w:rsidRPr="00807535" w:rsidRDefault="00807535" w:rsidP="00941DE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чувство прекрасного на основе знакомства с природой и культурой родного края;</w:t>
      </w:r>
    </w:p>
    <w:p w:rsidR="00807535" w:rsidRPr="00807535" w:rsidRDefault="00807535" w:rsidP="00941DE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понимание значения семьи в жизни человека и необходимости взаимопомощи в семье;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могут быть сформированы: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устойчивый интерес к изучению природы, человека, истории своей страны;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умение оценивать трудность предлагаемого задания;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адекватная самооценка;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чувство ответственности за выполнение своей части работы при работе в группе;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установка на здоровый образ жизни и её реализация в своём поведении;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осознанные устойчивые эстетические предпочтения в мире природы;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осознанное положительное отношение к культурным ценностям;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основы экологической культуры;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lastRenderedPageBreak/>
        <w:t>уважительное отношение к созидательной деятельности человека на благо семьи, школы, страны;</w:t>
      </w:r>
    </w:p>
    <w:p w:rsidR="00807535" w:rsidRPr="00807535" w:rsidRDefault="00807535" w:rsidP="00941DE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целостное представление о природе и обществе как компонентах единого мира.</w:t>
      </w:r>
    </w:p>
    <w:p w:rsidR="00807535" w:rsidRPr="00807535" w:rsidRDefault="00807535" w:rsidP="00941DEA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ПРЕДМЕТНЫЕ</w:t>
      </w:r>
    </w:p>
    <w:p w:rsidR="00807535" w:rsidRPr="00807535" w:rsidRDefault="00807535" w:rsidP="00941DEA">
      <w:pPr>
        <w:keepNext/>
        <w:spacing w:after="0" w:line="240" w:lineRule="auto"/>
        <w:ind w:firstLine="357"/>
        <w:outlineLvl w:val="0"/>
        <w:rPr>
          <w:rFonts w:ascii="Times New Roman" w:eastAsia="Times New Roman" w:hAnsi="Times New Roman" w:cs="Times New Roman"/>
          <w:b/>
          <w:bCs/>
          <w:color w:val="365F91"/>
          <w:kern w:val="36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  <w:t>Человек и природа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проводить самостоятельно наблюдения в природе и элементарные опыты, используя простейшие приборы; фиксировать результаты;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давать характеристику погоды (облачность, осадки, температура воздуха, направление ветра) по результатам наблюдений за неделю и за месяц;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различать план местности и географическую карту;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читать план с помощью условных знаков;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различать формы поверхности суши (равнины, горы, холмы, овраги), объяснять, как Солнце, вода и ветер изменяют поверхность суши, как изменяется поверхность суши в результате деятельности человека;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показывать на карте и глобусе материки и океаны, горы, равнины, моря, крупные реки, границы России, некоторые города России;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приводить примеры полезных ископаемых и доказывать необходимость их бережного использования;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объяснять, что такое природное сообщество, приводить примеры признаков приспособленности организмов к условиям жизни в сообществах, некоторых взаимосвязей между обитателями природных сообществ, использования природных сообществ и мероприятий по их охране;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природы своего края: формы поверхности, важнейшие полезные ископаемые, водоёмы, почву, природные и искусственные сообщества; рассказывать об использовании природы своего края и её охране;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устанавливать связи между объектами и явлениями природы (в неживой природе, между неживой и живой природой, в живой природе, между природой и человеком);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рассказывать о форме Земли, её движении вокруг оси и Солнца, об изображении Земли на карте полушарий;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объяснять, что такое природные зоны, характеризовать особенности природы и хозяйственной деятельности человека в основных природных зонах России, особенности природоохранных мероприятий в каждой природной зоне;</w:t>
      </w:r>
    </w:p>
    <w:p w:rsidR="00807535" w:rsidRPr="00807535" w:rsidRDefault="00807535" w:rsidP="00941DE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выполнять правила поведения в природе.</w:t>
      </w:r>
    </w:p>
    <w:p w:rsidR="00807535" w:rsidRPr="00807535" w:rsidRDefault="00807535" w:rsidP="00941DEA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рассказывать о грозных явлениях природы, объяснять зависимость погоды от ветра;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предсказывать погоду по местным признакам;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виды почв;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характеризовать распределение воды и суши на Земле;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объяснять, что такое экосистема, круговорот веществ в природе, экологическая пирамида, защитная окраска животных;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приводить примеры приспособленности растений природных сообществ к совместной жизни;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объяснять причины смены времён года;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применять масштаб при чтении плана и карты;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отмечать на контурной карте горы, моря, реки, города и другие географические объекты;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объяснять некоторые взаимосвязи в природе, между природой и человеком;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давать оценку влиянию деятельности человека на природу;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причины положительных и отрицательных изменений в природе в результате хозяйственной деятельности человека и его поведения;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делать элементарные прогнозы возможных последствий воздействия человека на природу;</w:t>
      </w:r>
    </w:p>
    <w:p w:rsidR="00807535" w:rsidRPr="00807535" w:rsidRDefault="00807535" w:rsidP="00941DEA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участвовать в мероприятиях по охране природы.</w:t>
      </w:r>
    </w:p>
    <w:p w:rsidR="00807535" w:rsidRPr="00807535" w:rsidRDefault="00807535" w:rsidP="00941D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kern w:val="36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  <w:t>Человек и общество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07535" w:rsidRPr="00807535" w:rsidRDefault="00807535" w:rsidP="00941DEA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различать государственную символику Российской Федерации (герб, флаг, гимн); показывать на карте границы Российской Федерации;</w:t>
      </w:r>
    </w:p>
    <w:p w:rsidR="00807535" w:rsidRPr="00807535" w:rsidRDefault="00807535" w:rsidP="00941DEA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различать права и обязанности гражданина, ребёнка;</w:t>
      </w:r>
    </w:p>
    <w:p w:rsidR="00807535" w:rsidRPr="00807535" w:rsidRDefault="00807535" w:rsidP="00941DEA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описывать достопримечательности столицы и родного края; показывать их на карте;</w:t>
      </w:r>
    </w:p>
    <w:p w:rsidR="00807535" w:rsidRPr="00807535" w:rsidRDefault="00807535" w:rsidP="00941DEA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описывать основные этапы развития государства (Древняя Русь, Московское царство, Российская империя, Российское государство);</w:t>
      </w:r>
    </w:p>
    <w:p w:rsidR="004F1751" w:rsidRDefault="00807535" w:rsidP="00941DE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751">
        <w:rPr>
          <w:rFonts w:ascii="Times New Roman" w:eastAsia="Times New Roman" w:hAnsi="Times New Roman" w:cs="Times New Roman"/>
          <w:sz w:val="24"/>
          <w:szCs w:val="24"/>
        </w:rPr>
        <w:t>называть ключевые даты и описывать события каждого этапа истории (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 в. — образование государства у восточных славян; </w:t>
      </w:r>
      <w:smartTag w:uri="urn:schemas-microsoft-com:office:smarttags" w:element="metricconverter">
        <w:smartTagPr>
          <w:attr w:name="ProductID" w:val="988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988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крещение Руси; </w:t>
      </w:r>
      <w:smartTag w:uri="urn:schemas-microsoft-com:office:smarttags" w:element="metricconverter">
        <w:smartTagPr>
          <w:attr w:name="ProductID" w:val="1380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1380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Куликовская битва; </w:t>
      </w:r>
      <w:smartTag w:uri="urn:schemas-microsoft-com:office:smarttags" w:element="metricconverter">
        <w:smartTagPr>
          <w:attr w:name="ProductID" w:val="1613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1613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изгнание иностранных захватчиков из Москвы, начало новой династии Романовых; </w:t>
      </w:r>
      <w:smartTag w:uri="urn:schemas-microsoft-com:office:smarttags" w:element="metricconverter">
        <w:smartTagPr>
          <w:attr w:name="ProductID" w:val="1703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1703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основание Санкт-Петербурга; 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 в. — создание русской армии и флота, новая система летоисчисления; </w:t>
      </w:r>
      <w:smartTag w:uri="urn:schemas-microsoft-com:office:smarttags" w:element="metricconverter">
        <w:smartTagPr>
          <w:attr w:name="ProductID" w:val="1755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1755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>. — открытие Московского университета;</w:t>
      </w:r>
      <w:smartTag w:uri="urn:schemas-microsoft-com:office:smarttags" w:element="metricconverter">
        <w:smartTagPr>
          <w:attr w:name="ProductID" w:val="1812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1812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изгнание Наполеона из Москвы; </w:t>
      </w:r>
      <w:smartTag w:uri="urn:schemas-microsoft-com:office:smarttags" w:element="metricconverter">
        <w:smartTagPr>
          <w:attr w:name="ProductID" w:val="1861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1861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отмена крепостного права; февраль </w:t>
      </w:r>
      <w:smartTag w:uri="urn:schemas-microsoft-com:office:smarttags" w:element="metricconverter">
        <w:smartTagPr>
          <w:attr w:name="ProductID" w:val="1917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1917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падение династии Романовых; октябрь </w:t>
      </w:r>
      <w:smartTag w:uri="urn:schemas-microsoft-com:office:smarttags" w:element="metricconverter">
        <w:smartTagPr>
          <w:attr w:name="ProductID" w:val="1917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1917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революция; </w:t>
      </w:r>
      <w:smartTag w:uri="urn:schemas-microsoft-com:office:smarttags" w:element="metricconverter">
        <w:smartTagPr>
          <w:attr w:name="ProductID" w:val="1922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1922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образование СССР; 1941–1945 гг. — Великая Отечественная война; апрель </w:t>
      </w:r>
      <w:smartTag w:uri="urn:schemas-microsoft-com:office:smarttags" w:element="metricconverter">
        <w:smartTagPr>
          <w:attr w:name="ProductID" w:val="1961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1961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. — полёт в космос Гагарина; </w:t>
      </w:r>
      <w:smartTag w:uri="urn:schemas-microsoft-com:office:smarttags" w:element="metricconverter">
        <w:smartTagPr>
          <w:attr w:name="ProductID" w:val="1991 г"/>
        </w:smartTagPr>
        <w:r w:rsidRPr="004F1751">
          <w:rPr>
            <w:rFonts w:ascii="Times New Roman" w:eastAsia="Times New Roman" w:hAnsi="Times New Roman" w:cs="Times New Roman"/>
            <w:sz w:val="24"/>
            <w:szCs w:val="24"/>
          </w:rPr>
          <w:t>1991 г</w:t>
        </w:r>
      </w:smartTag>
      <w:r w:rsidRPr="004F1751">
        <w:rPr>
          <w:rFonts w:ascii="Times New Roman" w:eastAsia="Times New Roman" w:hAnsi="Times New Roman" w:cs="Times New Roman"/>
          <w:sz w:val="24"/>
          <w:szCs w:val="24"/>
        </w:rPr>
        <w:t>. — распад СССР и провозглашение Российской Федерации суверенным государством);</w:t>
      </w:r>
    </w:p>
    <w:p w:rsidR="004F1751" w:rsidRPr="004F1751" w:rsidRDefault="00807535" w:rsidP="00941DE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751">
        <w:rPr>
          <w:rFonts w:ascii="Times New Roman" w:eastAsia="Times New Roman" w:hAnsi="Times New Roman" w:cs="Times New Roman"/>
          <w:sz w:val="24"/>
          <w:szCs w:val="24"/>
        </w:rPr>
        <w:t>соотносить исторические события с датами, конкретную дату с веком; соотносить дату исторического события с «лентой времени»;</w:t>
      </w:r>
    </w:p>
    <w:p w:rsidR="00807535" w:rsidRPr="004F1751" w:rsidRDefault="00807535" w:rsidP="00941DE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751">
        <w:rPr>
          <w:rFonts w:ascii="Times New Roman" w:eastAsia="Times New Roman" w:hAnsi="Times New Roman" w:cs="Times New Roman"/>
          <w:sz w:val="24"/>
          <w:szCs w:val="24"/>
        </w:rPr>
        <w:t>находить на карте места важнейших исторических событий российской истории;</w:t>
      </w:r>
    </w:p>
    <w:p w:rsidR="00807535" w:rsidRPr="00807535" w:rsidRDefault="00807535" w:rsidP="00941DE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рассказывать о ключевых событиях истории государства;</w:t>
      </w:r>
    </w:p>
    <w:p w:rsidR="00807535" w:rsidRPr="00807535" w:rsidRDefault="00807535" w:rsidP="00941DE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рассказывать об основных событиях истории своего края.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4F1751" w:rsidRDefault="00807535" w:rsidP="00941DEA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751">
        <w:rPr>
          <w:rFonts w:ascii="Times New Roman" w:eastAsia="Times New Roman" w:hAnsi="Times New Roman" w:cs="Times New Roman"/>
          <w:sz w:val="24"/>
          <w:szCs w:val="24"/>
        </w:rPr>
        <w:t>описывать государственное устройство Российской Федерации, основной положения Конституции;</w:t>
      </w:r>
    </w:p>
    <w:p w:rsidR="00807535" w:rsidRPr="004F1751" w:rsidRDefault="00807535" w:rsidP="00941DEA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сопоставлять имена исторических личностей с основными этапами развития государства (князь Владимир, Александр Невский, Дмитрий Донской, Иван 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, Иван 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, Кузьма Минин и Дмитрий Пожарский, царь Алексей Михайлович, император Пётр 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, Екатерина 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, А. В. Суворов, Ф. Ф. Ушаков, М. В. Ломоносов, М. И. Кутузов, Александр 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, Николай </w:t>
      </w:r>
      <w:r w:rsidRPr="004F175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1751">
        <w:rPr>
          <w:rFonts w:ascii="Times New Roman" w:eastAsia="Times New Roman" w:hAnsi="Times New Roman" w:cs="Times New Roman"/>
          <w:sz w:val="24"/>
          <w:szCs w:val="24"/>
        </w:rPr>
        <w:t xml:space="preserve">, В. </w:t>
      </w:r>
      <w:proofErr w:type="gramStart"/>
      <w:r w:rsidRPr="004F1751">
        <w:rPr>
          <w:rFonts w:ascii="Times New Roman" w:eastAsia="Times New Roman" w:hAnsi="Times New Roman" w:cs="Times New Roman"/>
          <w:sz w:val="24"/>
          <w:szCs w:val="24"/>
        </w:rPr>
        <w:t>И. .Ленин</w:t>
      </w:r>
      <w:proofErr w:type="gramEnd"/>
      <w:r w:rsidRPr="004F1751">
        <w:rPr>
          <w:rFonts w:ascii="Times New Roman" w:eastAsia="Times New Roman" w:hAnsi="Times New Roman" w:cs="Times New Roman"/>
          <w:sz w:val="24"/>
          <w:szCs w:val="24"/>
        </w:rPr>
        <w:t>, И. В. Сталин, маршал Г. К. Жуков, действующий президент РФ);</w:t>
      </w:r>
    </w:p>
    <w:p w:rsidR="00807535" w:rsidRPr="00807535" w:rsidRDefault="00807535" w:rsidP="00941DEA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научные и ку</w:t>
      </w:r>
      <w:bookmarkStart w:id="0" w:name="_GoBack"/>
      <w:bookmarkEnd w:id="0"/>
      <w:r w:rsidRPr="00807535">
        <w:rPr>
          <w:rFonts w:ascii="Times New Roman" w:eastAsia="Times New Roman" w:hAnsi="Times New Roman" w:cs="Times New Roman"/>
          <w:sz w:val="24"/>
          <w:szCs w:val="24"/>
        </w:rPr>
        <w:t>льтурные достижения своей страны;</w:t>
      </w:r>
    </w:p>
    <w:p w:rsidR="00807535" w:rsidRPr="00807535" w:rsidRDefault="00807535" w:rsidP="00941DEA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описывать культурные достопримечательности своего края.</w:t>
      </w:r>
    </w:p>
    <w:p w:rsidR="00807535" w:rsidRPr="00807535" w:rsidRDefault="00807535" w:rsidP="00941DEA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</w:p>
    <w:p w:rsidR="00807535" w:rsidRPr="00807535" w:rsidRDefault="00807535" w:rsidP="00941DEA">
      <w:pPr>
        <w:keepNext/>
        <w:spacing w:after="0" w:line="240" w:lineRule="auto"/>
        <w:ind w:firstLine="357"/>
        <w:outlineLvl w:val="0"/>
        <w:rPr>
          <w:rFonts w:ascii="Times New Roman" w:eastAsia="Times New Roman" w:hAnsi="Times New Roman" w:cs="Times New Roman"/>
          <w:b/>
          <w:bCs/>
          <w:color w:val="365F91"/>
          <w:kern w:val="36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  <w:t>Регулятивные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07535" w:rsidRPr="00807535" w:rsidRDefault="00807535" w:rsidP="00941DEA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принимать и сохранять цель познавательной деятельности; </w:t>
      </w:r>
    </w:p>
    <w:p w:rsidR="00807535" w:rsidRPr="00807535" w:rsidRDefault="00807535" w:rsidP="00941DEA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планировать свои действия в соответствии с поставленной целью; </w:t>
      </w:r>
    </w:p>
    <w:p w:rsidR="00807535" w:rsidRPr="00807535" w:rsidRDefault="00807535" w:rsidP="00941DEA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осуществлять пошаговый и итоговый контроль;</w:t>
      </w:r>
    </w:p>
    <w:p w:rsidR="00807535" w:rsidRPr="00807535" w:rsidRDefault="00807535" w:rsidP="00941DEA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осознавать свое продвижение в овладении знаниями и умениями.</w:t>
      </w:r>
    </w:p>
    <w:p w:rsidR="00807535" w:rsidRPr="00807535" w:rsidRDefault="00807535" w:rsidP="00941DEA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могут научиться:</w:t>
      </w:r>
    </w:p>
    <w:p w:rsidR="00807535" w:rsidRPr="00807535" w:rsidRDefault="00807535" w:rsidP="00941DE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планировать свои действия в соответствии с поставленной целью; </w:t>
      </w:r>
    </w:p>
    <w:p w:rsidR="00807535" w:rsidRPr="00807535" w:rsidRDefault="00807535" w:rsidP="00941DE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самостоятельно адекватно оценивать правильность выполнения задания и вносить необходимые коррективы.</w:t>
      </w:r>
    </w:p>
    <w:p w:rsidR="00807535" w:rsidRPr="00807535" w:rsidRDefault="00807535" w:rsidP="00941D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07535" w:rsidRPr="00807535" w:rsidRDefault="00807535" w:rsidP="00941DEA">
      <w:pPr>
        <w:keepNext/>
        <w:spacing w:after="0" w:line="240" w:lineRule="auto"/>
        <w:ind w:firstLine="363"/>
        <w:outlineLvl w:val="0"/>
        <w:rPr>
          <w:rFonts w:ascii="Times New Roman" w:eastAsia="Times New Roman" w:hAnsi="Times New Roman" w:cs="Times New Roman"/>
          <w:b/>
          <w:bCs/>
          <w:color w:val="365F91"/>
          <w:kern w:val="36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</w:rPr>
        <w:t>Познавательные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находить необходимую информацию в учебнике и справочной литературе;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понимать информацию, представленную в виде текста, схемы, таблицы, диаграммы, плана, карты; 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готовые модели (глобус, карта) для объяснения природных явлений; 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анализ (описание) объектов природы с выделением существенных и несущественных признаков; 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проводить сравнение и классификацию объектов природы по заданным признакам; 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причинно-следственные связи изменений в природе; 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обобщать результаты наблюдений за погодой, неживой и живой природой, делать выводы;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выделять существенную информацию из учебных и научно-популярных текстов;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между историческими событиями и их последствиями (под руководством учителя);</w:t>
      </w:r>
    </w:p>
    <w:p w:rsidR="00807535" w:rsidRPr="00807535" w:rsidRDefault="00807535" w:rsidP="00941DEA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сравнивать исторические события, делать обобщения.</w:t>
      </w:r>
    </w:p>
    <w:p w:rsidR="00807535" w:rsidRPr="00807535" w:rsidRDefault="00807535" w:rsidP="00941DEA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могут научиться:</w:t>
      </w:r>
    </w:p>
    <w:p w:rsidR="00807535" w:rsidRPr="00807535" w:rsidRDefault="00807535" w:rsidP="00941DE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осуществлять поиск информации с использованием ресурсов библиотек и Интернета;</w:t>
      </w:r>
    </w:p>
    <w:p w:rsidR="00807535" w:rsidRPr="00807535" w:rsidRDefault="00807535" w:rsidP="00941DE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моделировать цепи питания и схему круговорота веществ в природе; </w:t>
      </w:r>
    </w:p>
    <w:p w:rsidR="00807535" w:rsidRPr="00807535" w:rsidRDefault="00807535" w:rsidP="00941DE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сравнивать и классифицировать объекты природы, самостоятельно выбирая основания.</w:t>
      </w:r>
    </w:p>
    <w:p w:rsidR="00807535" w:rsidRPr="00807535" w:rsidRDefault="00807535" w:rsidP="00941DE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сопоставлять информацию, представленную в разных видах, обобщать её и использовать при выполнении заданий; </w:t>
      </w:r>
    </w:p>
    <w:p w:rsidR="00807535" w:rsidRPr="00807535" w:rsidRDefault="00807535" w:rsidP="00941DE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устанавливая причинно-следственные связи изменений в природе, проводить аналогии;</w:t>
      </w:r>
    </w:p>
    <w:p w:rsidR="00807535" w:rsidRPr="00807535" w:rsidRDefault="00807535" w:rsidP="00941DEA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сравнивать исторические и литературные источники;</w:t>
      </w:r>
    </w:p>
    <w:p w:rsidR="00807535" w:rsidRPr="00807535" w:rsidRDefault="00807535" w:rsidP="00941DEA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строить логическую цепочку рассуждений на основании исторических источников;</w:t>
      </w:r>
    </w:p>
    <w:p w:rsidR="00807535" w:rsidRPr="00807535" w:rsidRDefault="00807535" w:rsidP="00941DEA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собирать краеведческий материал, описывать его.</w:t>
      </w:r>
    </w:p>
    <w:p w:rsidR="00807535" w:rsidRPr="00807535" w:rsidRDefault="00807535" w:rsidP="00941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535" w:rsidRPr="00807535" w:rsidRDefault="00807535" w:rsidP="00941DE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</w:rPr>
        <w:t>Коммуникативные</w:t>
      </w:r>
    </w:p>
    <w:p w:rsidR="00807535" w:rsidRPr="00807535" w:rsidRDefault="00807535" w:rsidP="00941DEA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07535" w:rsidRPr="00807535" w:rsidRDefault="00807535" w:rsidP="00941DEA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сотрудничать с одноклассниками при выполнении заданий в паре: устанавливать очерёдность действий, осуществлять взаимопроверку. </w:t>
      </w:r>
    </w:p>
    <w:p w:rsidR="00807535" w:rsidRPr="00807535" w:rsidRDefault="00807535" w:rsidP="00941DEA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могут научиться:</w:t>
      </w:r>
    </w:p>
    <w:p w:rsidR="00807535" w:rsidRPr="00807535" w:rsidRDefault="00807535" w:rsidP="00941DEA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распределять обязанности при работе в группе; </w:t>
      </w:r>
    </w:p>
    <w:p w:rsidR="00807535" w:rsidRPr="00807535" w:rsidRDefault="00807535" w:rsidP="00941DEA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sz w:val="24"/>
          <w:szCs w:val="24"/>
        </w:rPr>
        <w:t>учитывать мнение партнёра, аргументировано критиковать допущенные ошибки, обосновывать своё решение.</w:t>
      </w:r>
    </w:p>
    <w:p w:rsidR="00807535" w:rsidRPr="00807535" w:rsidRDefault="00807535" w:rsidP="00941DEA">
      <w:pPr>
        <w:keepNext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32EB3" w:rsidRDefault="00807535" w:rsidP="00FC10A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80753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80753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Pr="0080753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Учебная нагрузка обучающихся.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 по учебному плану: </w:t>
      </w:r>
      <w:r w:rsidR="00FC10A6">
        <w:rPr>
          <w:rFonts w:ascii="Times New Roman" w:eastAsia="Times New Roman" w:hAnsi="Times New Roman" w:cs="Times New Roman"/>
          <w:sz w:val="24"/>
          <w:szCs w:val="24"/>
        </w:rPr>
        <w:t>70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 п</w:t>
      </w:r>
      <w:r w:rsidR="00FC10A6">
        <w:rPr>
          <w:rFonts w:ascii="Times New Roman" w:eastAsia="Times New Roman" w:hAnsi="Times New Roman" w:cs="Times New Roman"/>
          <w:sz w:val="24"/>
          <w:szCs w:val="24"/>
        </w:rPr>
        <w:t xml:space="preserve">о примерной программе: 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F54820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F54820" w:rsidRPr="00F54820" w:rsidRDefault="00F54820" w:rsidP="00F5482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рабочей программе:</w:t>
      </w:r>
      <w:r w:rsidR="00FC10A6">
        <w:rPr>
          <w:rFonts w:ascii="Times New Roman" w:eastAsia="Times New Roman" w:hAnsi="Times New Roman" w:cs="Times New Roman"/>
          <w:sz w:val="24"/>
          <w:szCs w:val="24"/>
        </w:rPr>
        <w:t>70ч</w:t>
      </w:r>
    </w:p>
    <w:p w:rsidR="00F54820" w:rsidRDefault="00F54820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часов по планированию: </w:t>
      </w:r>
      <w:r w:rsidR="00FC10A6">
        <w:rPr>
          <w:rFonts w:ascii="Times New Roman" w:eastAsia="Times New Roman" w:hAnsi="Times New Roman" w:cs="Times New Roman"/>
          <w:sz w:val="24"/>
          <w:szCs w:val="24"/>
        </w:rPr>
        <w:t>70ч</w:t>
      </w:r>
    </w:p>
    <w:p w:rsidR="00D33ED7" w:rsidRDefault="00D33ED7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ED7" w:rsidRPr="00D33ED7" w:rsidRDefault="00D33ED7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Формы контроля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C10A6">
        <w:rPr>
          <w:rFonts w:ascii="Times New Roman" w:hAnsi="Times New Roman" w:cs="Times New Roman"/>
          <w:sz w:val="24"/>
          <w:szCs w:val="24"/>
        </w:rPr>
        <w:t xml:space="preserve">  </w:t>
      </w:r>
      <w:r w:rsidRPr="00A32EB3">
        <w:rPr>
          <w:rFonts w:ascii="Times New Roman" w:hAnsi="Times New Roman" w:cs="Times New Roman"/>
          <w:sz w:val="24"/>
          <w:szCs w:val="24"/>
        </w:rPr>
        <w:t>тесты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C10A6">
        <w:rPr>
          <w:rFonts w:ascii="Times New Roman" w:hAnsi="Times New Roman" w:cs="Times New Roman"/>
          <w:sz w:val="24"/>
          <w:szCs w:val="24"/>
        </w:rPr>
        <w:t xml:space="preserve"> сообщения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C10A6">
        <w:rPr>
          <w:rFonts w:ascii="Times New Roman" w:hAnsi="Times New Roman" w:cs="Times New Roman"/>
          <w:sz w:val="24"/>
          <w:szCs w:val="24"/>
        </w:rPr>
        <w:t xml:space="preserve">  исторический </w:t>
      </w:r>
      <w:r w:rsidR="003465DF">
        <w:rPr>
          <w:rFonts w:ascii="Times New Roman" w:hAnsi="Times New Roman" w:cs="Times New Roman"/>
          <w:sz w:val="24"/>
          <w:szCs w:val="24"/>
        </w:rPr>
        <w:t>диктант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C10A6">
        <w:rPr>
          <w:rFonts w:ascii="Times New Roman" w:hAnsi="Times New Roman" w:cs="Times New Roman"/>
          <w:sz w:val="24"/>
          <w:szCs w:val="24"/>
        </w:rPr>
        <w:t xml:space="preserve">  проекты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4820" w:rsidRP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4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Составители: </w:t>
      </w:r>
    </w:p>
    <w:p w:rsidR="00FC10A6" w:rsidRPr="00F54820" w:rsidRDefault="00FC10A6" w:rsidP="00FC10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Ильина Т.Е.,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Семёнова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И.А., Чекалина Н.Н.</w:t>
      </w: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0821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Pr="005C3602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C3602" w:rsidRPr="005C3602" w:rsidSect="00941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FEC7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50AFD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FD1E67"/>
    <w:multiLevelType w:val="multilevel"/>
    <w:tmpl w:val="03B0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D5FEA"/>
    <w:multiLevelType w:val="multilevel"/>
    <w:tmpl w:val="B5922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020E3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D4503"/>
    <w:multiLevelType w:val="hybridMultilevel"/>
    <w:tmpl w:val="780CB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A4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3678B8"/>
    <w:multiLevelType w:val="multilevel"/>
    <w:tmpl w:val="F15CF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3E6B87"/>
    <w:multiLevelType w:val="multilevel"/>
    <w:tmpl w:val="E390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EA5613"/>
    <w:multiLevelType w:val="multilevel"/>
    <w:tmpl w:val="986C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B223A6"/>
    <w:multiLevelType w:val="hybridMultilevel"/>
    <w:tmpl w:val="85047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>
    <w:nsid w:val="240F1CD8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023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5B3885"/>
    <w:multiLevelType w:val="hybridMultilevel"/>
    <w:tmpl w:val="40AE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158C"/>
    <w:multiLevelType w:val="multilevel"/>
    <w:tmpl w:val="7E20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F56EBC"/>
    <w:multiLevelType w:val="hybridMultilevel"/>
    <w:tmpl w:val="4BE2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44F64"/>
    <w:multiLevelType w:val="multilevel"/>
    <w:tmpl w:val="F8A4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6E5D6A"/>
    <w:multiLevelType w:val="multilevel"/>
    <w:tmpl w:val="FB44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5735EA"/>
    <w:multiLevelType w:val="multilevel"/>
    <w:tmpl w:val="2E8C1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A40469"/>
    <w:multiLevelType w:val="multilevel"/>
    <w:tmpl w:val="DFF0A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0C0C3C"/>
    <w:multiLevelType w:val="hybridMultilevel"/>
    <w:tmpl w:val="C52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F4E83"/>
    <w:multiLevelType w:val="hybridMultilevel"/>
    <w:tmpl w:val="81AE7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8365C7"/>
    <w:multiLevelType w:val="multilevel"/>
    <w:tmpl w:val="87AC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A17E79"/>
    <w:multiLevelType w:val="hybridMultilevel"/>
    <w:tmpl w:val="80AE0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C8A571D"/>
    <w:multiLevelType w:val="multilevel"/>
    <w:tmpl w:val="5ECA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3F6414"/>
    <w:multiLevelType w:val="multilevel"/>
    <w:tmpl w:val="6096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6C221F"/>
    <w:multiLevelType w:val="multilevel"/>
    <w:tmpl w:val="77A6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A1C5C"/>
    <w:multiLevelType w:val="multilevel"/>
    <w:tmpl w:val="75D61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4022B3"/>
    <w:multiLevelType w:val="multilevel"/>
    <w:tmpl w:val="E8D25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04028D6"/>
    <w:multiLevelType w:val="multilevel"/>
    <w:tmpl w:val="8F4A8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3"/>
  </w:num>
  <w:num w:numId="5">
    <w:abstractNumId w:val="6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4"/>
  </w:num>
  <w:num w:numId="11">
    <w:abstractNumId w:val="21"/>
  </w:num>
  <w:num w:numId="1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28"/>
  </w:num>
  <w:num w:numId="16">
    <w:abstractNumId w:val="25"/>
  </w:num>
  <w:num w:numId="17">
    <w:abstractNumId w:val="19"/>
  </w:num>
  <w:num w:numId="18">
    <w:abstractNumId w:val="9"/>
  </w:num>
  <w:num w:numId="19">
    <w:abstractNumId w:val="8"/>
  </w:num>
  <w:num w:numId="20">
    <w:abstractNumId w:val="20"/>
  </w:num>
  <w:num w:numId="21">
    <w:abstractNumId w:val="23"/>
  </w:num>
  <w:num w:numId="22">
    <w:abstractNumId w:val="7"/>
  </w:num>
  <w:num w:numId="23">
    <w:abstractNumId w:val="17"/>
  </w:num>
  <w:num w:numId="24">
    <w:abstractNumId w:val="27"/>
  </w:num>
  <w:num w:numId="25">
    <w:abstractNumId w:val="29"/>
  </w:num>
  <w:num w:numId="26">
    <w:abstractNumId w:val="2"/>
  </w:num>
  <w:num w:numId="27">
    <w:abstractNumId w:val="15"/>
  </w:num>
  <w:num w:numId="28">
    <w:abstractNumId w:val="3"/>
  </w:num>
  <w:num w:numId="29">
    <w:abstractNumId w:val="18"/>
  </w:num>
  <w:num w:numId="30">
    <w:abstractNumId w:val="30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02"/>
    <w:rsid w:val="00016576"/>
    <w:rsid w:val="00050170"/>
    <w:rsid w:val="00082186"/>
    <w:rsid w:val="00190D29"/>
    <w:rsid w:val="001C4B19"/>
    <w:rsid w:val="002B6FE5"/>
    <w:rsid w:val="002D43A1"/>
    <w:rsid w:val="003465DF"/>
    <w:rsid w:val="004701B3"/>
    <w:rsid w:val="004E1D0B"/>
    <w:rsid w:val="004F1751"/>
    <w:rsid w:val="005C3602"/>
    <w:rsid w:val="006000F5"/>
    <w:rsid w:val="006D5EFB"/>
    <w:rsid w:val="006D69D4"/>
    <w:rsid w:val="00711938"/>
    <w:rsid w:val="0071591F"/>
    <w:rsid w:val="0077680A"/>
    <w:rsid w:val="00807535"/>
    <w:rsid w:val="00884B86"/>
    <w:rsid w:val="008C0F53"/>
    <w:rsid w:val="00941DEA"/>
    <w:rsid w:val="00986CD4"/>
    <w:rsid w:val="00A32EB3"/>
    <w:rsid w:val="00A4316F"/>
    <w:rsid w:val="00A77C5A"/>
    <w:rsid w:val="00BE27EC"/>
    <w:rsid w:val="00CE3E75"/>
    <w:rsid w:val="00D33ED7"/>
    <w:rsid w:val="00DA1ECD"/>
    <w:rsid w:val="00DB57F2"/>
    <w:rsid w:val="00DE5F27"/>
    <w:rsid w:val="00E027C6"/>
    <w:rsid w:val="00E85110"/>
    <w:rsid w:val="00EF3CA4"/>
    <w:rsid w:val="00F54820"/>
    <w:rsid w:val="00FC10A6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0506486-676C-4171-AADF-85D09AD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C3602"/>
    <w:pPr>
      <w:keepNext/>
      <w:spacing w:after="0"/>
      <w:ind w:firstLine="360"/>
      <w:jc w:val="both"/>
      <w:outlineLvl w:val="0"/>
    </w:pPr>
    <w:rPr>
      <w:rFonts w:ascii="Arial Narrow" w:eastAsia="Calibri" w:hAnsi="Arial Narrow" w:cs="Arial Narrow"/>
      <w:i/>
      <w:iCs/>
      <w:sz w:val="28"/>
      <w:szCs w:val="28"/>
      <w:u w:val="single"/>
    </w:rPr>
  </w:style>
  <w:style w:type="paragraph" w:styleId="2">
    <w:name w:val="heading 2"/>
    <w:basedOn w:val="a0"/>
    <w:next w:val="a0"/>
    <w:link w:val="20"/>
    <w:qFormat/>
    <w:rsid w:val="005C3602"/>
    <w:pPr>
      <w:keepNext/>
      <w:spacing w:after="0"/>
      <w:ind w:firstLine="360"/>
      <w:jc w:val="both"/>
      <w:outlineLvl w:val="1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3">
    <w:name w:val="heading 3"/>
    <w:basedOn w:val="a0"/>
    <w:next w:val="a0"/>
    <w:link w:val="30"/>
    <w:qFormat/>
    <w:rsid w:val="005C3602"/>
    <w:pPr>
      <w:keepNext/>
      <w:spacing w:before="200" w:after="60"/>
      <w:ind w:firstLine="357"/>
      <w:jc w:val="both"/>
      <w:outlineLvl w:val="2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C3602"/>
    <w:pPr>
      <w:keepNext/>
      <w:spacing w:after="0" w:line="264" w:lineRule="auto"/>
      <w:ind w:firstLine="360"/>
      <w:jc w:val="both"/>
      <w:outlineLvl w:val="3"/>
    </w:pPr>
    <w:rPr>
      <w:rFonts w:ascii="Arial Narrow" w:eastAsia="Calibri" w:hAnsi="Arial Narrow" w:cs="Arial Narrow"/>
      <w:b/>
      <w:bCs/>
    </w:rPr>
  </w:style>
  <w:style w:type="paragraph" w:styleId="5">
    <w:name w:val="heading 5"/>
    <w:basedOn w:val="a0"/>
    <w:next w:val="a0"/>
    <w:link w:val="50"/>
    <w:qFormat/>
    <w:rsid w:val="005C360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C3602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075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3602"/>
    <w:rPr>
      <w:rFonts w:ascii="Arial Narrow" w:eastAsia="Calibri" w:hAnsi="Arial Narrow" w:cs="Arial Narrow"/>
      <w:i/>
      <w:iCs/>
      <w:sz w:val="28"/>
      <w:szCs w:val="28"/>
      <w:u w:val="single"/>
    </w:rPr>
  </w:style>
  <w:style w:type="character" w:customStyle="1" w:styleId="20">
    <w:name w:val="Заголовок 2 Знак"/>
    <w:basedOn w:val="a1"/>
    <w:link w:val="2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C3602"/>
    <w:rPr>
      <w:rFonts w:ascii="Arial Narrow" w:eastAsia="Calibri" w:hAnsi="Arial Narrow" w:cs="Arial Narrow"/>
      <w:b/>
      <w:bCs/>
    </w:rPr>
  </w:style>
  <w:style w:type="character" w:customStyle="1" w:styleId="50">
    <w:name w:val="Заголовок 5 Знак"/>
    <w:basedOn w:val="a1"/>
    <w:link w:val="5"/>
    <w:rsid w:val="005C3602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C3602"/>
    <w:rPr>
      <w:rFonts w:ascii="Times New Roman" w:eastAsia="Calibri" w:hAnsi="Times New Roman" w:cs="Times New Roman"/>
      <w:b/>
      <w:bCs/>
    </w:rPr>
  </w:style>
  <w:style w:type="paragraph" w:styleId="a4">
    <w:name w:val="Normal (Web)"/>
    <w:basedOn w:val="a0"/>
    <w:uiPriority w:val="99"/>
    <w:rsid w:val="005C3602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"/>
    <w:basedOn w:val="a0"/>
    <w:link w:val="a6"/>
    <w:rsid w:val="005C3602"/>
    <w:pPr>
      <w:spacing w:after="0" w:line="264" w:lineRule="auto"/>
      <w:jc w:val="center"/>
    </w:pPr>
    <w:rPr>
      <w:rFonts w:ascii="Arial Narrow" w:eastAsia="Calibri" w:hAnsi="Arial Narrow" w:cs="Arial Narrow"/>
      <w:b/>
      <w:bCs/>
      <w:sz w:val="28"/>
      <w:szCs w:val="28"/>
    </w:rPr>
  </w:style>
  <w:style w:type="character" w:customStyle="1" w:styleId="a6">
    <w:name w:val="Основной текст Знак"/>
    <w:basedOn w:val="a1"/>
    <w:link w:val="a5"/>
    <w:rsid w:val="005C3602"/>
    <w:rPr>
      <w:rFonts w:ascii="Arial Narrow" w:eastAsia="Calibri" w:hAnsi="Arial Narrow" w:cs="Arial Narrow"/>
      <w:b/>
      <w:bCs/>
      <w:sz w:val="28"/>
      <w:szCs w:val="28"/>
    </w:rPr>
  </w:style>
  <w:style w:type="paragraph" w:styleId="21">
    <w:name w:val="List 2"/>
    <w:basedOn w:val="a0"/>
    <w:rsid w:val="005C3602"/>
    <w:pPr>
      <w:ind w:left="566" w:hanging="283"/>
    </w:pPr>
    <w:rPr>
      <w:rFonts w:ascii="Calibri" w:eastAsia="Times New Roman" w:hAnsi="Calibri" w:cs="Calibri"/>
      <w:lang w:eastAsia="en-US"/>
    </w:rPr>
  </w:style>
  <w:style w:type="paragraph" w:styleId="a7">
    <w:name w:val="List Bullet"/>
    <w:basedOn w:val="a0"/>
    <w:rsid w:val="005C3602"/>
    <w:pPr>
      <w:tabs>
        <w:tab w:val="num" w:pos="643"/>
      </w:tabs>
      <w:ind w:left="643" w:hanging="360"/>
    </w:pPr>
    <w:rPr>
      <w:rFonts w:ascii="Calibri" w:eastAsia="Times New Roman" w:hAnsi="Calibri" w:cs="Calibri"/>
      <w:lang w:eastAsia="en-US"/>
    </w:rPr>
  </w:style>
  <w:style w:type="paragraph" w:styleId="22">
    <w:name w:val="List Bullet 2"/>
    <w:basedOn w:val="a0"/>
    <w:rsid w:val="005C3602"/>
    <w:pPr>
      <w:tabs>
        <w:tab w:val="num" w:pos="1080"/>
      </w:tabs>
      <w:ind w:left="1080" w:hanging="360"/>
    </w:pPr>
    <w:rPr>
      <w:rFonts w:ascii="Calibri" w:eastAsia="Times New Roman" w:hAnsi="Calibri" w:cs="Calibri"/>
      <w:lang w:eastAsia="en-US"/>
    </w:rPr>
  </w:style>
  <w:style w:type="paragraph" w:styleId="a">
    <w:name w:val="Body Text First Indent"/>
    <w:basedOn w:val="a5"/>
    <w:link w:val="a8"/>
    <w:rsid w:val="005C3602"/>
    <w:pPr>
      <w:numPr>
        <w:numId w:val="1"/>
      </w:numPr>
      <w:tabs>
        <w:tab w:val="clear" w:pos="360"/>
      </w:tabs>
      <w:spacing w:after="120" w:line="276" w:lineRule="auto"/>
      <w:ind w:left="0" w:firstLine="210"/>
      <w:jc w:val="left"/>
    </w:pPr>
    <w:rPr>
      <w:rFonts w:ascii="Calibri" w:eastAsia="Times New Roman" w:hAnsi="Calibri" w:cs="Calibri"/>
      <w:b w:val="0"/>
      <w:bCs w:val="0"/>
      <w:sz w:val="22"/>
      <w:szCs w:val="22"/>
      <w:lang w:eastAsia="en-US"/>
    </w:rPr>
  </w:style>
  <w:style w:type="character" w:customStyle="1" w:styleId="a8">
    <w:name w:val="Красная строка Знак"/>
    <w:basedOn w:val="a6"/>
    <w:link w:val="a"/>
    <w:rsid w:val="005C3602"/>
    <w:rPr>
      <w:rFonts w:ascii="Calibri" w:eastAsia="Times New Roman" w:hAnsi="Calibri" w:cs="Calibri"/>
      <w:b/>
      <w:bCs/>
      <w:sz w:val="28"/>
      <w:szCs w:val="28"/>
      <w:lang w:eastAsia="en-US"/>
    </w:rPr>
  </w:style>
  <w:style w:type="table" w:styleId="a9">
    <w:name w:val="Table Grid"/>
    <w:basedOn w:val="a2"/>
    <w:uiPriority w:val="59"/>
    <w:rsid w:val="00E8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0"/>
    <w:uiPriority w:val="34"/>
    <w:qFormat/>
    <w:rsid w:val="00D33ED7"/>
    <w:pPr>
      <w:ind w:left="720"/>
      <w:contextualSpacing/>
    </w:pPr>
  </w:style>
  <w:style w:type="character" w:customStyle="1" w:styleId="80">
    <w:name w:val="Заголовок 8 Знак"/>
    <w:basedOn w:val="a1"/>
    <w:link w:val="8"/>
    <w:uiPriority w:val="9"/>
    <w:semiHidden/>
    <w:rsid w:val="008075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7ED7-4D24-4AED-B93E-E47F8A2C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2012-09-22T14:59:00Z</cp:lastPrinted>
  <dcterms:created xsi:type="dcterms:W3CDTF">2018-04-19T14:41:00Z</dcterms:created>
  <dcterms:modified xsi:type="dcterms:W3CDTF">2018-04-20T09:58:00Z</dcterms:modified>
</cp:coreProperties>
</file>