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BA8" w:rsidRDefault="00593BA8" w:rsidP="00593BA8">
      <w:pPr>
        <w:pBdr>
          <w:top w:val="nil"/>
          <w:left w:val="nil"/>
          <w:bottom w:val="nil"/>
          <w:right w:val="nil"/>
          <w:between w:val="nil"/>
        </w:pBdr>
        <w:contextualSpacing/>
        <w:jc w:val="center"/>
        <w:rPr>
          <w:b/>
          <w:color w:val="000000"/>
          <w:sz w:val="28"/>
          <w:szCs w:val="28"/>
        </w:rPr>
      </w:pPr>
      <w:r>
        <w:rPr>
          <w:b/>
          <w:color w:val="000000"/>
          <w:sz w:val="28"/>
          <w:szCs w:val="28"/>
        </w:rPr>
        <w:t xml:space="preserve">Программа внеурочной деятельности </w:t>
      </w:r>
    </w:p>
    <w:p w:rsidR="00593BA8" w:rsidRDefault="00593BA8" w:rsidP="00593BA8">
      <w:pPr>
        <w:pBdr>
          <w:top w:val="nil"/>
          <w:left w:val="nil"/>
          <w:bottom w:val="nil"/>
          <w:right w:val="nil"/>
          <w:between w:val="nil"/>
        </w:pBdr>
        <w:contextualSpacing/>
        <w:jc w:val="center"/>
        <w:rPr>
          <w:b/>
          <w:color w:val="000000"/>
          <w:sz w:val="28"/>
          <w:szCs w:val="28"/>
        </w:rPr>
      </w:pPr>
      <w:r>
        <w:rPr>
          <w:b/>
          <w:color w:val="000000"/>
          <w:sz w:val="28"/>
          <w:szCs w:val="28"/>
        </w:rPr>
        <w:t xml:space="preserve">«Занимательная математика» </w:t>
      </w:r>
    </w:p>
    <w:p w:rsidR="00593BA8" w:rsidRDefault="00593BA8" w:rsidP="00593BA8">
      <w:pPr>
        <w:pBdr>
          <w:top w:val="nil"/>
          <w:left w:val="nil"/>
          <w:bottom w:val="nil"/>
          <w:right w:val="nil"/>
          <w:between w:val="nil"/>
        </w:pBdr>
        <w:contextualSpacing/>
        <w:jc w:val="center"/>
        <w:rPr>
          <w:b/>
          <w:color w:val="000000"/>
          <w:sz w:val="28"/>
          <w:szCs w:val="28"/>
        </w:rPr>
      </w:pPr>
      <w:r>
        <w:rPr>
          <w:b/>
          <w:color w:val="000000"/>
          <w:sz w:val="28"/>
          <w:szCs w:val="28"/>
        </w:rPr>
        <w:t>для обучающихся 5 классов</w:t>
      </w:r>
    </w:p>
    <w:p w:rsidR="00593BA8" w:rsidRPr="00631754" w:rsidRDefault="00593BA8" w:rsidP="00593BA8">
      <w:pPr>
        <w:contextualSpacing/>
        <w:jc w:val="center"/>
        <w:rPr>
          <w:b/>
          <w:sz w:val="28"/>
          <w:szCs w:val="28"/>
        </w:rPr>
      </w:pPr>
      <w:r w:rsidRPr="00631754">
        <w:rPr>
          <w:b/>
          <w:sz w:val="28"/>
          <w:szCs w:val="28"/>
        </w:rPr>
        <w:t>МБОУ «Мариинская гимназия»</w:t>
      </w:r>
    </w:p>
    <w:p w:rsidR="00593BA8" w:rsidRPr="00631754" w:rsidRDefault="00593BA8" w:rsidP="00593BA8">
      <w:pPr>
        <w:contextualSpacing/>
        <w:jc w:val="center"/>
        <w:rPr>
          <w:b/>
          <w:sz w:val="28"/>
          <w:szCs w:val="28"/>
        </w:rPr>
      </w:pPr>
      <w:r w:rsidRPr="00631754">
        <w:rPr>
          <w:b/>
          <w:sz w:val="28"/>
          <w:szCs w:val="28"/>
        </w:rPr>
        <w:t>г. Ульяновска</w:t>
      </w:r>
    </w:p>
    <w:p w:rsidR="00593BA8" w:rsidRDefault="00593BA8" w:rsidP="00593BA8">
      <w:pPr>
        <w:pBdr>
          <w:top w:val="nil"/>
          <w:left w:val="nil"/>
          <w:bottom w:val="nil"/>
          <w:right w:val="nil"/>
          <w:between w:val="nil"/>
        </w:pBdr>
        <w:ind w:firstLine="709"/>
        <w:contextualSpacing/>
        <w:jc w:val="both"/>
        <w:rPr>
          <w:b/>
          <w:color w:val="000000"/>
        </w:rPr>
      </w:pPr>
    </w:p>
    <w:p w:rsidR="00593BA8" w:rsidRDefault="00593BA8" w:rsidP="00593BA8">
      <w:pPr>
        <w:pBdr>
          <w:top w:val="nil"/>
          <w:left w:val="nil"/>
          <w:bottom w:val="nil"/>
          <w:right w:val="nil"/>
          <w:between w:val="nil"/>
        </w:pBdr>
        <w:ind w:firstLine="709"/>
        <w:contextualSpacing/>
        <w:jc w:val="both"/>
        <w:rPr>
          <w:b/>
          <w:color w:val="000000"/>
        </w:rPr>
      </w:pPr>
    </w:p>
    <w:p w:rsidR="00593BA8" w:rsidRDefault="00593BA8" w:rsidP="00593BA8">
      <w:pPr>
        <w:pBdr>
          <w:top w:val="nil"/>
          <w:left w:val="nil"/>
          <w:bottom w:val="nil"/>
          <w:right w:val="nil"/>
          <w:between w:val="nil"/>
        </w:pBdr>
        <w:ind w:firstLine="709"/>
        <w:contextualSpacing/>
        <w:jc w:val="both"/>
        <w:rPr>
          <w:b/>
          <w:color w:val="000000"/>
        </w:rPr>
      </w:pPr>
      <w:r>
        <w:rPr>
          <w:b/>
          <w:color w:val="000000"/>
        </w:rPr>
        <w:t>Планируемые результата освоения курса</w:t>
      </w:r>
    </w:p>
    <w:p w:rsidR="00593BA8" w:rsidRDefault="00593BA8" w:rsidP="00593BA8">
      <w:pPr>
        <w:pBdr>
          <w:top w:val="nil"/>
          <w:left w:val="nil"/>
          <w:bottom w:val="nil"/>
          <w:right w:val="nil"/>
          <w:between w:val="nil"/>
        </w:pBdr>
        <w:ind w:firstLine="709"/>
        <w:contextualSpacing/>
        <w:jc w:val="both"/>
        <w:rPr>
          <w:color w:val="000000"/>
        </w:rPr>
      </w:pPr>
      <w:r>
        <w:rPr>
          <w:color w:val="000000"/>
        </w:rPr>
        <w:t>Программа позволяет добиваться следующих результатов освоения образовательной программы основного общего образования:</w:t>
      </w:r>
    </w:p>
    <w:p w:rsidR="00593BA8" w:rsidRDefault="00593BA8" w:rsidP="00593BA8">
      <w:pPr>
        <w:pBdr>
          <w:top w:val="nil"/>
          <w:left w:val="nil"/>
          <w:bottom w:val="nil"/>
          <w:right w:val="nil"/>
          <w:between w:val="nil"/>
        </w:pBdr>
        <w:ind w:firstLine="709"/>
        <w:contextualSpacing/>
        <w:jc w:val="both"/>
        <w:rPr>
          <w:color w:val="000000"/>
        </w:rPr>
      </w:pPr>
      <w:r>
        <w:rPr>
          <w:b/>
          <w:color w:val="000000"/>
        </w:rPr>
        <w:t>Личностные:</w:t>
      </w:r>
    </w:p>
    <w:p w:rsidR="00593BA8" w:rsidRDefault="00593BA8" w:rsidP="00593BA8">
      <w:pPr>
        <w:pBdr>
          <w:top w:val="nil"/>
          <w:left w:val="nil"/>
          <w:bottom w:val="nil"/>
          <w:right w:val="nil"/>
          <w:between w:val="nil"/>
        </w:pBdr>
        <w:ind w:firstLine="709"/>
        <w:contextualSpacing/>
        <w:jc w:val="both"/>
        <w:rPr>
          <w:i/>
          <w:color w:val="000000"/>
        </w:rPr>
      </w:pPr>
      <w:r>
        <w:rPr>
          <w:i/>
          <w:color w:val="000000"/>
        </w:rPr>
        <w:t xml:space="preserve">у </w:t>
      </w:r>
      <w:proofErr w:type="gramStart"/>
      <w:r>
        <w:rPr>
          <w:i/>
          <w:color w:val="000000"/>
        </w:rPr>
        <w:t>обучающихся</w:t>
      </w:r>
      <w:proofErr w:type="gramEnd"/>
      <w:r>
        <w:rPr>
          <w:i/>
          <w:color w:val="000000"/>
        </w:rPr>
        <w:t xml:space="preserve"> будут сформированы:</w:t>
      </w:r>
    </w:p>
    <w:p w:rsidR="00593BA8" w:rsidRDefault="00593BA8" w:rsidP="00593BA8">
      <w:pPr>
        <w:numPr>
          <w:ilvl w:val="0"/>
          <w:numId w:val="2"/>
        </w:numPr>
        <w:pBdr>
          <w:top w:val="nil"/>
          <w:left w:val="nil"/>
          <w:bottom w:val="nil"/>
          <w:right w:val="nil"/>
          <w:between w:val="nil"/>
        </w:pBdr>
        <w:contextualSpacing/>
        <w:jc w:val="both"/>
      </w:pPr>
      <w:r>
        <w:rPr>
          <w:color w:val="000000"/>
        </w:rPr>
        <w:t>ответственное отношение к учению;</w:t>
      </w:r>
    </w:p>
    <w:p w:rsidR="00593BA8" w:rsidRDefault="00593BA8" w:rsidP="00593BA8">
      <w:pPr>
        <w:numPr>
          <w:ilvl w:val="0"/>
          <w:numId w:val="2"/>
        </w:numPr>
        <w:pBdr>
          <w:top w:val="nil"/>
          <w:left w:val="nil"/>
          <w:bottom w:val="nil"/>
          <w:right w:val="nil"/>
          <w:between w:val="nil"/>
        </w:pBdr>
        <w:contextualSpacing/>
        <w:jc w:val="both"/>
      </w:pPr>
      <w:r>
        <w:rPr>
          <w:color w:val="000000"/>
        </w:rPr>
        <w:t xml:space="preserve">готовность и способность </w:t>
      </w:r>
      <w:proofErr w:type="gramStart"/>
      <w:r>
        <w:rPr>
          <w:color w:val="000000"/>
        </w:rPr>
        <w:t>обучающихся</w:t>
      </w:r>
      <w:proofErr w:type="gramEnd"/>
      <w:r>
        <w:rPr>
          <w:color w:val="000000"/>
        </w:rPr>
        <w:t xml:space="preserve"> к саморазвитию и самообразованию на основе мотивации к обучению и познанию;</w:t>
      </w:r>
    </w:p>
    <w:p w:rsidR="00593BA8" w:rsidRDefault="00593BA8" w:rsidP="00593BA8">
      <w:pPr>
        <w:numPr>
          <w:ilvl w:val="0"/>
          <w:numId w:val="2"/>
        </w:numPr>
        <w:pBdr>
          <w:top w:val="nil"/>
          <w:left w:val="nil"/>
          <w:bottom w:val="nil"/>
          <w:right w:val="nil"/>
          <w:between w:val="nil"/>
        </w:pBdr>
        <w:contextualSpacing/>
        <w:jc w:val="both"/>
      </w:pPr>
      <w:r>
        <w:rPr>
          <w:color w:val="000000"/>
        </w:rPr>
        <w:t xml:space="preserve">умение ясно, точно, грамотно излагать свои мысли в устной и письменной речи, понимать смысл поставленной задачи, выстраивать аргументацию, приводить примеры и </w:t>
      </w:r>
      <w:proofErr w:type="spellStart"/>
      <w:r>
        <w:rPr>
          <w:color w:val="000000"/>
        </w:rPr>
        <w:t>контрпримеры</w:t>
      </w:r>
      <w:proofErr w:type="spellEnd"/>
      <w:r>
        <w:rPr>
          <w:color w:val="000000"/>
        </w:rPr>
        <w:t>;</w:t>
      </w:r>
    </w:p>
    <w:p w:rsidR="00593BA8" w:rsidRDefault="00593BA8" w:rsidP="00593BA8">
      <w:pPr>
        <w:numPr>
          <w:ilvl w:val="0"/>
          <w:numId w:val="2"/>
        </w:numPr>
        <w:pBdr>
          <w:top w:val="nil"/>
          <w:left w:val="nil"/>
          <w:bottom w:val="nil"/>
          <w:right w:val="nil"/>
          <w:between w:val="nil"/>
        </w:pBdr>
        <w:contextualSpacing/>
        <w:jc w:val="both"/>
      </w:pPr>
      <w:r>
        <w:rPr>
          <w:color w:val="000000"/>
        </w:rPr>
        <w:t>начальные навыки адаптации в динамично изменяющемся мире;</w:t>
      </w:r>
    </w:p>
    <w:p w:rsidR="00593BA8" w:rsidRDefault="00593BA8" w:rsidP="00593BA8">
      <w:pPr>
        <w:numPr>
          <w:ilvl w:val="0"/>
          <w:numId w:val="2"/>
        </w:numPr>
        <w:pBdr>
          <w:top w:val="nil"/>
          <w:left w:val="nil"/>
          <w:bottom w:val="nil"/>
          <w:right w:val="nil"/>
          <w:between w:val="nil"/>
        </w:pBdr>
        <w:contextualSpacing/>
        <w:jc w:val="both"/>
      </w:pPr>
      <w:r>
        <w:rPr>
          <w:color w:val="000000"/>
        </w:rPr>
        <w:t>экологическая культура: ценностное отношение к природному миру, готовность следовать нормам природоохранного, здоровье сберегающего поведения;</w:t>
      </w:r>
    </w:p>
    <w:p w:rsidR="00593BA8" w:rsidRDefault="00593BA8" w:rsidP="00593BA8">
      <w:pPr>
        <w:numPr>
          <w:ilvl w:val="0"/>
          <w:numId w:val="2"/>
        </w:numPr>
        <w:pBdr>
          <w:top w:val="nil"/>
          <w:left w:val="nil"/>
          <w:bottom w:val="nil"/>
          <w:right w:val="nil"/>
          <w:between w:val="nil"/>
        </w:pBdr>
        <w:contextualSpacing/>
        <w:jc w:val="both"/>
      </w:pPr>
      <w:r>
        <w:rPr>
          <w:color w:val="000000"/>
        </w:rPr>
        <w:t>формирование способности к эмоциональному восприятию языковых объектов, лингвистических задач, их решений, рассуждений;</w:t>
      </w:r>
    </w:p>
    <w:p w:rsidR="00593BA8" w:rsidRDefault="00593BA8" w:rsidP="00593BA8">
      <w:pPr>
        <w:numPr>
          <w:ilvl w:val="0"/>
          <w:numId w:val="2"/>
        </w:numPr>
        <w:pBdr>
          <w:top w:val="nil"/>
          <w:left w:val="nil"/>
          <w:bottom w:val="nil"/>
          <w:right w:val="nil"/>
          <w:between w:val="nil"/>
        </w:pBdr>
        <w:contextualSpacing/>
        <w:jc w:val="both"/>
      </w:pPr>
      <w:r>
        <w:rPr>
          <w:color w:val="000000"/>
        </w:rPr>
        <w:t>умение контролировать процесс и результат учебной деятельности;</w:t>
      </w:r>
    </w:p>
    <w:p w:rsidR="00593BA8" w:rsidRDefault="00593BA8" w:rsidP="00593BA8">
      <w:pPr>
        <w:pBdr>
          <w:top w:val="nil"/>
          <w:left w:val="nil"/>
          <w:bottom w:val="nil"/>
          <w:right w:val="nil"/>
          <w:between w:val="nil"/>
        </w:pBdr>
        <w:ind w:firstLine="709"/>
        <w:contextualSpacing/>
        <w:jc w:val="both"/>
        <w:rPr>
          <w:i/>
          <w:color w:val="000000"/>
        </w:rPr>
      </w:pPr>
      <w:r>
        <w:rPr>
          <w:i/>
          <w:color w:val="000000"/>
        </w:rPr>
        <w:t xml:space="preserve">у </w:t>
      </w:r>
      <w:proofErr w:type="gramStart"/>
      <w:r>
        <w:rPr>
          <w:i/>
          <w:color w:val="000000"/>
        </w:rPr>
        <w:t>обучающихся</w:t>
      </w:r>
      <w:proofErr w:type="gramEnd"/>
      <w:r>
        <w:rPr>
          <w:i/>
          <w:color w:val="000000"/>
        </w:rPr>
        <w:t xml:space="preserve"> могут быть сформированы:</w:t>
      </w:r>
    </w:p>
    <w:p w:rsidR="00593BA8" w:rsidRDefault="00593BA8" w:rsidP="00593BA8">
      <w:pPr>
        <w:numPr>
          <w:ilvl w:val="0"/>
          <w:numId w:val="5"/>
        </w:numPr>
        <w:pBdr>
          <w:top w:val="nil"/>
          <w:left w:val="nil"/>
          <w:bottom w:val="nil"/>
          <w:right w:val="nil"/>
          <w:between w:val="nil"/>
        </w:pBdr>
        <w:contextualSpacing/>
        <w:jc w:val="both"/>
      </w:pPr>
      <w:r>
        <w:rPr>
          <w:color w:val="000000"/>
        </w:rPr>
        <w:t>первоначальные представления о филологической науке, как сфере человеческой деятельности, об этапах её развития, о её значимости для развития цивилизации;</w:t>
      </w:r>
    </w:p>
    <w:p w:rsidR="00593BA8" w:rsidRDefault="00593BA8" w:rsidP="00593BA8">
      <w:pPr>
        <w:numPr>
          <w:ilvl w:val="0"/>
          <w:numId w:val="5"/>
        </w:numPr>
        <w:pBdr>
          <w:top w:val="nil"/>
          <w:left w:val="nil"/>
          <w:bottom w:val="nil"/>
          <w:right w:val="nil"/>
          <w:between w:val="nil"/>
        </w:pBdr>
        <w:contextualSpacing/>
        <w:jc w:val="both"/>
      </w:pPr>
      <w:r>
        <w:rPr>
          <w:color w:val="000000"/>
        </w:rPr>
        <w:t>коммуникативная компетентность в общении и сотрудничестве со сверстниками в образовательной, учебно-исследовательской, творческой и других видах деятельности;</w:t>
      </w:r>
    </w:p>
    <w:p w:rsidR="00593BA8" w:rsidRDefault="00593BA8" w:rsidP="00593BA8">
      <w:pPr>
        <w:numPr>
          <w:ilvl w:val="0"/>
          <w:numId w:val="5"/>
        </w:numPr>
        <w:pBdr>
          <w:top w:val="nil"/>
          <w:left w:val="nil"/>
          <w:bottom w:val="nil"/>
          <w:right w:val="nil"/>
          <w:between w:val="nil"/>
        </w:pBdr>
        <w:contextualSpacing/>
        <w:jc w:val="both"/>
      </w:pPr>
      <w:r>
        <w:rPr>
          <w:color w:val="000000"/>
        </w:rPr>
        <w:t>критичность мышления, умение распознавать логически некорректные высказывания, отличать гипотезу от факта;</w:t>
      </w:r>
    </w:p>
    <w:p w:rsidR="00593BA8" w:rsidRDefault="00593BA8" w:rsidP="00593BA8">
      <w:pPr>
        <w:numPr>
          <w:ilvl w:val="0"/>
          <w:numId w:val="5"/>
        </w:numPr>
        <w:pBdr>
          <w:top w:val="nil"/>
          <w:left w:val="nil"/>
          <w:bottom w:val="nil"/>
          <w:right w:val="nil"/>
          <w:between w:val="nil"/>
        </w:pBdr>
        <w:contextualSpacing/>
        <w:jc w:val="both"/>
      </w:pPr>
      <w:r>
        <w:rPr>
          <w:color w:val="000000"/>
        </w:rPr>
        <w:t>креативность мышления, инициативы, находчивости, активности при решении филологических задач;</w:t>
      </w:r>
    </w:p>
    <w:p w:rsidR="00593BA8" w:rsidRDefault="00593BA8" w:rsidP="00593BA8">
      <w:pPr>
        <w:pBdr>
          <w:top w:val="nil"/>
          <w:left w:val="nil"/>
          <w:bottom w:val="nil"/>
          <w:right w:val="nil"/>
          <w:between w:val="nil"/>
        </w:pBdr>
        <w:ind w:firstLine="709"/>
        <w:contextualSpacing/>
        <w:jc w:val="both"/>
        <w:rPr>
          <w:color w:val="000000"/>
        </w:rPr>
      </w:pPr>
      <w:r>
        <w:rPr>
          <w:color w:val="000000"/>
        </w:rPr>
        <w:t>Современный национальный воспитательный идеал личност</w:t>
      </w:r>
      <w:proofErr w:type="gramStart"/>
      <w:r>
        <w:rPr>
          <w:color w:val="000000"/>
        </w:rPr>
        <w:t>и–</w:t>
      </w:r>
      <w:proofErr w:type="gramEnd"/>
      <w:r>
        <w:rPr>
          <w:color w:val="000000"/>
        </w:rPr>
        <w:t xml:space="preserve">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укорененный в духовных и культурных традициях многонационального народа Российской Федерации. </w:t>
      </w:r>
    </w:p>
    <w:p w:rsidR="00593BA8" w:rsidRDefault="00593BA8" w:rsidP="00593BA8">
      <w:pPr>
        <w:pBdr>
          <w:top w:val="nil"/>
          <w:left w:val="nil"/>
          <w:bottom w:val="nil"/>
          <w:right w:val="nil"/>
          <w:between w:val="nil"/>
        </w:pBdr>
        <w:ind w:firstLine="709"/>
        <w:contextualSpacing/>
        <w:jc w:val="both"/>
        <w:rPr>
          <w:color w:val="000000"/>
        </w:rPr>
      </w:pPr>
      <w:proofErr w:type="gramStart"/>
      <w:r>
        <w:rPr>
          <w:color w:val="000000"/>
        </w:rPr>
        <w:t>Исходя из этого воспитательного идеала, а также основываясь на базовых для нашего общества ценностях (таких как семья, труд, отечество, природа, мир, знания, культура, здоровье, человек) в МБОУ «Мариинская гимназия»  реализуется  общая цель воспитания  – личностное развитие обучающихся, проявляющееся:</w:t>
      </w:r>
      <w:proofErr w:type="gramEnd"/>
    </w:p>
    <w:p w:rsidR="00593BA8" w:rsidRDefault="00593BA8" w:rsidP="00593BA8">
      <w:pPr>
        <w:numPr>
          <w:ilvl w:val="0"/>
          <w:numId w:val="3"/>
        </w:numPr>
        <w:pBdr>
          <w:top w:val="nil"/>
          <w:left w:val="nil"/>
          <w:bottom w:val="nil"/>
          <w:right w:val="nil"/>
          <w:between w:val="nil"/>
        </w:pBdr>
        <w:contextualSpacing/>
        <w:jc w:val="both"/>
        <w:rPr>
          <w:color w:val="000000"/>
        </w:rPr>
      </w:pPr>
      <w:r>
        <w:rPr>
          <w:color w:val="000000"/>
        </w:rPr>
        <w:t>в усвоении ими знаний основных норм, которые общество выработало на основе этих ценностей (то есть, в усвоении ими социально значимых знаний);</w:t>
      </w:r>
    </w:p>
    <w:p w:rsidR="00593BA8" w:rsidRDefault="00593BA8" w:rsidP="00593BA8">
      <w:pPr>
        <w:numPr>
          <w:ilvl w:val="0"/>
          <w:numId w:val="3"/>
        </w:numPr>
        <w:pBdr>
          <w:top w:val="nil"/>
          <w:left w:val="nil"/>
          <w:bottom w:val="nil"/>
          <w:right w:val="nil"/>
          <w:between w:val="nil"/>
        </w:pBdr>
        <w:contextualSpacing/>
        <w:jc w:val="both"/>
        <w:rPr>
          <w:color w:val="000000"/>
        </w:rPr>
      </w:pPr>
      <w:r>
        <w:rPr>
          <w:color w:val="000000"/>
        </w:rPr>
        <w:t>в развитии их позитивных отношений к этим общественным ценностям (то есть в развитии их социально значимых отношений);</w:t>
      </w:r>
    </w:p>
    <w:p w:rsidR="00593BA8" w:rsidRDefault="00593BA8" w:rsidP="00593BA8">
      <w:pPr>
        <w:numPr>
          <w:ilvl w:val="0"/>
          <w:numId w:val="3"/>
        </w:numPr>
        <w:pBdr>
          <w:top w:val="nil"/>
          <w:left w:val="nil"/>
          <w:bottom w:val="nil"/>
          <w:right w:val="nil"/>
          <w:between w:val="nil"/>
        </w:pBdr>
        <w:contextualSpacing/>
        <w:jc w:val="both"/>
      </w:pPr>
      <w:r>
        <w:rPr>
          <w:color w:val="000000"/>
        </w:rPr>
        <w:t>в приобретении ими соответствующего этим ценностям опыта поведения, опыта применения сформированных знаний и отношений на практике (то есть в приобретении ими опыта осуществления социально значимых дел).</w:t>
      </w:r>
    </w:p>
    <w:p w:rsidR="00593BA8" w:rsidRDefault="00593BA8" w:rsidP="00593BA8">
      <w:pPr>
        <w:pBdr>
          <w:top w:val="nil"/>
          <w:left w:val="nil"/>
          <w:bottom w:val="nil"/>
          <w:right w:val="nil"/>
          <w:between w:val="nil"/>
        </w:pBdr>
        <w:ind w:firstLine="709"/>
        <w:contextualSpacing/>
        <w:jc w:val="both"/>
        <w:rPr>
          <w:color w:val="000000"/>
        </w:rPr>
      </w:pPr>
      <w:r>
        <w:rPr>
          <w:color w:val="000000"/>
        </w:rPr>
        <w:lastRenderedPageBreak/>
        <w:t>Целевым приоритетом в воспитании является создание благоприятных условий для развития социально значимых отношений обучающихся, и, прежде всего, ценностных отношений:</w:t>
      </w:r>
    </w:p>
    <w:p w:rsidR="00593BA8" w:rsidRDefault="00593BA8" w:rsidP="00593BA8">
      <w:pPr>
        <w:numPr>
          <w:ilvl w:val="0"/>
          <w:numId w:val="6"/>
        </w:numPr>
        <w:pBdr>
          <w:top w:val="nil"/>
          <w:left w:val="nil"/>
          <w:bottom w:val="nil"/>
          <w:right w:val="nil"/>
          <w:between w:val="nil"/>
        </w:pBdr>
        <w:contextualSpacing/>
        <w:rPr>
          <w:color w:val="000000"/>
        </w:rPr>
      </w:pPr>
      <w:r>
        <w:rPr>
          <w:color w:val="000000"/>
        </w:rPr>
        <w:t>к семье как главной опоре в жизни человека и источнику его счастья;</w:t>
      </w:r>
    </w:p>
    <w:p w:rsidR="00593BA8" w:rsidRDefault="00593BA8" w:rsidP="00593BA8">
      <w:pPr>
        <w:numPr>
          <w:ilvl w:val="0"/>
          <w:numId w:val="6"/>
        </w:numPr>
        <w:pBdr>
          <w:top w:val="nil"/>
          <w:left w:val="nil"/>
          <w:bottom w:val="nil"/>
          <w:right w:val="nil"/>
          <w:between w:val="nil"/>
        </w:pBdr>
        <w:contextualSpacing/>
        <w:rPr>
          <w:color w:val="000000"/>
        </w:rPr>
      </w:pPr>
      <w:r>
        <w:rPr>
          <w:color w:val="000000"/>
        </w:rPr>
        <w:t xml:space="preserve">к труду как основному способу достижения жизненного благополучия человека, залогу его успешного профессионального самоопределения и ощущения уверенности в завтрашнем дне; </w:t>
      </w:r>
    </w:p>
    <w:p w:rsidR="00593BA8" w:rsidRDefault="00593BA8" w:rsidP="00593BA8">
      <w:pPr>
        <w:numPr>
          <w:ilvl w:val="0"/>
          <w:numId w:val="6"/>
        </w:numPr>
        <w:pBdr>
          <w:top w:val="nil"/>
          <w:left w:val="nil"/>
          <w:bottom w:val="nil"/>
          <w:right w:val="nil"/>
          <w:between w:val="nil"/>
        </w:pBdr>
        <w:contextualSpacing/>
        <w:rPr>
          <w:color w:val="000000"/>
        </w:rPr>
      </w:pPr>
      <w:proofErr w:type="gramStart"/>
      <w:r>
        <w:rPr>
          <w:color w:val="000000"/>
        </w:rPr>
        <w:t xml:space="preserve">к своему отечеству, своей малой и большой Родине как месту, в котором человек вырос и познал первые радости и неудачи, которая завещана ему предками и которую нужно оберегать; </w:t>
      </w:r>
      <w:proofErr w:type="gramEnd"/>
    </w:p>
    <w:p w:rsidR="00593BA8" w:rsidRDefault="00593BA8" w:rsidP="00593BA8">
      <w:pPr>
        <w:numPr>
          <w:ilvl w:val="0"/>
          <w:numId w:val="6"/>
        </w:numPr>
        <w:pBdr>
          <w:top w:val="nil"/>
          <w:left w:val="nil"/>
          <w:bottom w:val="nil"/>
          <w:right w:val="nil"/>
          <w:between w:val="nil"/>
        </w:pBdr>
        <w:contextualSpacing/>
        <w:rPr>
          <w:color w:val="000000"/>
        </w:rPr>
      </w:pPr>
      <w:r>
        <w:rPr>
          <w:color w:val="000000"/>
        </w:rPr>
        <w:t xml:space="preserve">к природе как источнику жизни на Земле, основе самого ее существования, нуждающейся в защите и постоянном внимании со стороны человека; </w:t>
      </w:r>
    </w:p>
    <w:p w:rsidR="00593BA8" w:rsidRDefault="00593BA8" w:rsidP="00593BA8">
      <w:pPr>
        <w:numPr>
          <w:ilvl w:val="0"/>
          <w:numId w:val="6"/>
        </w:numPr>
        <w:pBdr>
          <w:top w:val="nil"/>
          <w:left w:val="nil"/>
          <w:bottom w:val="nil"/>
          <w:right w:val="nil"/>
          <w:between w:val="nil"/>
        </w:pBdr>
        <w:contextualSpacing/>
        <w:rPr>
          <w:color w:val="000000"/>
        </w:rPr>
      </w:pPr>
      <w:r>
        <w:rPr>
          <w:color w:val="000000"/>
        </w:rPr>
        <w:t>к миру как главному принципу человеческого общежития, условию крепкой дружбы, налаживания отношений с коллегами по работе в будущем и создания благоприятного микроклимата в своей собственной семье;</w:t>
      </w:r>
    </w:p>
    <w:p w:rsidR="00593BA8" w:rsidRDefault="00593BA8" w:rsidP="00593BA8">
      <w:pPr>
        <w:numPr>
          <w:ilvl w:val="0"/>
          <w:numId w:val="6"/>
        </w:numPr>
        <w:pBdr>
          <w:top w:val="nil"/>
          <w:left w:val="nil"/>
          <w:bottom w:val="nil"/>
          <w:right w:val="nil"/>
          <w:between w:val="nil"/>
        </w:pBdr>
        <w:contextualSpacing/>
        <w:rPr>
          <w:color w:val="000000"/>
        </w:rPr>
      </w:pPr>
      <w:r>
        <w:rPr>
          <w:color w:val="000000"/>
        </w:rPr>
        <w:t xml:space="preserve">к знаниям как интеллектуальному ресурсу, обеспечивающему будущее человека, как результату кропотливого, но увлекательного учебного труда; </w:t>
      </w:r>
    </w:p>
    <w:p w:rsidR="00593BA8" w:rsidRDefault="00593BA8" w:rsidP="00593BA8">
      <w:pPr>
        <w:numPr>
          <w:ilvl w:val="0"/>
          <w:numId w:val="6"/>
        </w:numPr>
        <w:pBdr>
          <w:top w:val="nil"/>
          <w:left w:val="nil"/>
          <w:bottom w:val="nil"/>
          <w:right w:val="nil"/>
          <w:between w:val="nil"/>
        </w:pBdr>
        <w:contextualSpacing/>
        <w:rPr>
          <w:color w:val="000000"/>
        </w:rPr>
      </w:pPr>
      <w:r>
        <w:rPr>
          <w:color w:val="000000"/>
        </w:rPr>
        <w:t>к культуре как духовному богатству общества и важному условию ощущения человеком полноты проживаемой жизни, которое дают ему чтение, музыка, искусство, театр, творческое самовыражение;</w:t>
      </w:r>
    </w:p>
    <w:p w:rsidR="00593BA8" w:rsidRDefault="00593BA8" w:rsidP="00593BA8">
      <w:pPr>
        <w:numPr>
          <w:ilvl w:val="0"/>
          <w:numId w:val="6"/>
        </w:numPr>
        <w:pBdr>
          <w:top w:val="nil"/>
          <w:left w:val="nil"/>
          <w:bottom w:val="nil"/>
          <w:right w:val="nil"/>
          <w:between w:val="nil"/>
        </w:pBdr>
        <w:contextualSpacing/>
        <w:rPr>
          <w:color w:val="000000"/>
        </w:rPr>
      </w:pPr>
      <w:r>
        <w:rPr>
          <w:color w:val="000000"/>
        </w:rPr>
        <w:t>к здоровью как залогу долгой и активной жизни человека, его хорошего настроения и оптимистичного взгляда на мир;</w:t>
      </w:r>
    </w:p>
    <w:p w:rsidR="00593BA8" w:rsidRDefault="00593BA8" w:rsidP="00593BA8">
      <w:pPr>
        <w:numPr>
          <w:ilvl w:val="0"/>
          <w:numId w:val="6"/>
        </w:numPr>
        <w:pBdr>
          <w:top w:val="nil"/>
          <w:left w:val="nil"/>
          <w:bottom w:val="nil"/>
          <w:right w:val="nil"/>
          <w:between w:val="nil"/>
        </w:pBdr>
        <w:contextualSpacing/>
        <w:rPr>
          <w:color w:val="000000"/>
        </w:rPr>
      </w:pPr>
      <w:r>
        <w:rPr>
          <w:color w:val="000000"/>
        </w:rPr>
        <w:t xml:space="preserve">к окружающим людям как безусловной и абсолютной ценности, </w:t>
      </w:r>
    </w:p>
    <w:p w:rsidR="00593BA8" w:rsidRDefault="00593BA8" w:rsidP="00593BA8">
      <w:pPr>
        <w:numPr>
          <w:ilvl w:val="0"/>
          <w:numId w:val="6"/>
        </w:numPr>
        <w:pBdr>
          <w:top w:val="nil"/>
          <w:left w:val="nil"/>
          <w:bottom w:val="nil"/>
          <w:right w:val="nil"/>
          <w:between w:val="nil"/>
        </w:pBdr>
        <w:contextualSpacing/>
        <w:rPr>
          <w:color w:val="000000"/>
        </w:rPr>
      </w:pPr>
      <w:r>
        <w:rPr>
          <w:color w:val="000000"/>
        </w:rPr>
        <w:t xml:space="preserve">как равноправным социальным партнерам, с которыми необходимо выстраивать доброжелательные и </w:t>
      </w:r>
      <w:proofErr w:type="spellStart"/>
      <w:r>
        <w:rPr>
          <w:color w:val="000000"/>
        </w:rPr>
        <w:t>взаимоподдерживающие</w:t>
      </w:r>
      <w:proofErr w:type="spellEnd"/>
      <w:r>
        <w:rPr>
          <w:color w:val="000000"/>
        </w:rPr>
        <w:t xml:space="preserve"> отношения, дающие человеку радость общения и позволяющие избегать чувства одиночества;</w:t>
      </w:r>
    </w:p>
    <w:p w:rsidR="00593BA8" w:rsidRDefault="00593BA8" w:rsidP="00593BA8">
      <w:pPr>
        <w:numPr>
          <w:ilvl w:val="0"/>
          <w:numId w:val="6"/>
        </w:numPr>
        <w:pBdr>
          <w:top w:val="nil"/>
          <w:left w:val="nil"/>
          <w:bottom w:val="nil"/>
          <w:right w:val="nil"/>
          <w:between w:val="nil"/>
        </w:pBdr>
        <w:contextualSpacing/>
        <w:rPr>
          <w:color w:val="000000"/>
        </w:rPr>
      </w:pPr>
      <w:r>
        <w:rPr>
          <w:color w:val="000000"/>
        </w:rPr>
        <w:t xml:space="preserve">к самим себе как хозяевам своей судьбы, самоопределяющимся и </w:t>
      </w:r>
      <w:proofErr w:type="spellStart"/>
      <w:r>
        <w:rPr>
          <w:color w:val="000000"/>
        </w:rPr>
        <w:t>самореализующимся</w:t>
      </w:r>
      <w:proofErr w:type="spellEnd"/>
      <w:r>
        <w:rPr>
          <w:color w:val="000000"/>
        </w:rPr>
        <w:t xml:space="preserve"> личностям, отвечающим за свое собственное будущее.</w:t>
      </w:r>
    </w:p>
    <w:p w:rsidR="00593BA8" w:rsidRDefault="00593BA8" w:rsidP="00593BA8">
      <w:pPr>
        <w:pBdr>
          <w:top w:val="nil"/>
          <w:left w:val="nil"/>
          <w:bottom w:val="nil"/>
          <w:right w:val="nil"/>
          <w:between w:val="nil"/>
        </w:pBdr>
        <w:ind w:firstLine="709"/>
        <w:contextualSpacing/>
        <w:jc w:val="both"/>
        <w:rPr>
          <w:b/>
          <w:color w:val="000000"/>
        </w:rPr>
      </w:pPr>
      <w:proofErr w:type="spellStart"/>
      <w:r>
        <w:rPr>
          <w:b/>
          <w:color w:val="000000"/>
        </w:rPr>
        <w:t>Метапредметные</w:t>
      </w:r>
      <w:proofErr w:type="spellEnd"/>
      <w:r>
        <w:rPr>
          <w:b/>
          <w:color w:val="000000"/>
        </w:rPr>
        <w:t>:</w:t>
      </w:r>
    </w:p>
    <w:p w:rsidR="00593BA8" w:rsidRDefault="00593BA8" w:rsidP="00593BA8">
      <w:pPr>
        <w:pBdr>
          <w:top w:val="nil"/>
          <w:left w:val="nil"/>
          <w:bottom w:val="nil"/>
          <w:right w:val="nil"/>
          <w:between w:val="nil"/>
        </w:pBdr>
        <w:ind w:firstLine="709"/>
        <w:contextualSpacing/>
        <w:jc w:val="both"/>
        <w:rPr>
          <w:color w:val="000000"/>
        </w:rPr>
      </w:pPr>
      <w:r>
        <w:rPr>
          <w:b/>
          <w:color w:val="000000"/>
        </w:rPr>
        <w:t>Регулятивные</w:t>
      </w:r>
    </w:p>
    <w:p w:rsidR="00593BA8" w:rsidRDefault="00593BA8" w:rsidP="00593BA8">
      <w:pPr>
        <w:pBdr>
          <w:top w:val="nil"/>
          <w:left w:val="nil"/>
          <w:bottom w:val="nil"/>
          <w:right w:val="nil"/>
          <w:between w:val="nil"/>
        </w:pBdr>
        <w:ind w:firstLine="709"/>
        <w:contextualSpacing/>
        <w:jc w:val="both"/>
        <w:rPr>
          <w:i/>
          <w:color w:val="000000"/>
        </w:rPr>
      </w:pPr>
      <w:r>
        <w:rPr>
          <w:i/>
          <w:color w:val="000000"/>
        </w:rPr>
        <w:t>учащиеся научатся:</w:t>
      </w:r>
    </w:p>
    <w:p w:rsidR="00593BA8" w:rsidRDefault="00593BA8" w:rsidP="00593BA8">
      <w:pPr>
        <w:numPr>
          <w:ilvl w:val="0"/>
          <w:numId w:val="10"/>
        </w:numPr>
        <w:pBdr>
          <w:top w:val="nil"/>
          <w:left w:val="nil"/>
          <w:bottom w:val="nil"/>
          <w:right w:val="nil"/>
          <w:between w:val="nil"/>
        </w:pBdr>
        <w:contextualSpacing/>
        <w:jc w:val="both"/>
      </w:pPr>
      <w:r>
        <w:rPr>
          <w:color w:val="000000"/>
        </w:rPr>
        <w:t>формулировать и удерживать учебную задачу;</w:t>
      </w:r>
    </w:p>
    <w:p w:rsidR="00593BA8" w:rsidRDefault="00593BA8" w:rsidP="00593BA8">
      <w:pPr>
        <w:numPr>
          <w:ilvl w:val="0"/>
          <w:numId w:val="10"/>
        </w:numPr>
        <w:pBdr>
          <w:top w:val="nil"/>
          <w:left w:val="nil"/>
          <w:bottom w:val="nil"/>
          <w:right w:val="nil"/>
          <w:between w:val="nil"/>
        </w:pBdr>
        <w:contextualSpacing/>
        <w:jc w:val="both"/>
      </w:pPr>
      <w:r>
        <w:rPr>
          <w:color w:val="000000"/>
        </w:rPr>
        <w:t>выбирать действия в соответствии с поставленной задачей и условиями её реализации;</w:t>
      </w:r>
    </w:p>
    <w:p w:rsidR="00593BA8" w:rsidRDefault="00593BA8" w:rsidP="00593BA8">
      <w:pPr>
        <w:numPr>
          <w:ilvl w:val="0"/>
          <w:numId w:val="10"/>
        </w:numPr>
        <w:pBdr>
          <w:top w:val="nil"/>
          <w:left w:val="nil"/>
          <w:bottom w:val="nil"/>
          <w:right w:val="nil"/>
          <w:between w:val="nil"/>
        </w:pBdr>
        <w:contextualSpacing/>
        <w:jc w:val="both"/>
      </w:pPr>
      <w:r>
        <w:rPr>
          <w:color w:val="000000"/>
        </w:rPr>
        <w:t>планировать пути достижения целей, осознанно выбирать наиболее эффективные способы решения учебных и познавательных задач;</w:t>
      </w:r>
    </w:p>
    <w:p w:rsidR="00593BA8" w:rsidRDefault="00593BA8" w:rsidP="00593BA8">
      <w:pPr>
        <w:numPr>
          <w:ilvl w:val="0"/>
          <w:numId w:val="10"/>
        </w:numPr>
        <w:pBdr>
          <w:top w:val="nil"/>
          <w:left w:val="nil"/>
          <w:bottom w:val="nil"/>
          <w:right w:val="nil"/>
          <w:between w:val="nil"/>
        </w:pBdr>
        <w:contextualSpacing/>
        <w:jc w:val="both"/>
      </w:pPr>
      <w:r>
        <w:rPr>
          <w:color w:val="000000"/>
        </w:rPr>
        <w:t>предвидеть уровень усвоения знаний, его временных характеристик;</w:t>
      </w:r>
    </w:p>
    <w:p w:rsidR="00593BA8" w:rsidRDefault="00593BA8" w:rsidP="00593BA8">
      <w:pPr>
        <w:numPr>
          <w:ilvl w:val="0"/>
          <w:numId w:val="10"/>
        </w:numPr>
        <w:pBdr>
          <w:top w:val="nil"/>
          <w:left w:val="nil"/>
          <w:bottom w:val="nil"/>
          <w:right w:val="nil"/>
          <w:between w:val="nil"/>
        </w:pBdr>
        <w:contextualSpacing/>
        <w:jc w:val="both"/>
      </w:pPr>
      <w:r>
        <w:rPr>
          <w:color w:val="000000"/>
        </w:rPr>
        <w:t>составлять план и последовательность действий;</w:t>
      </w:r>
    </w:p>
    <w:p w:rsidR="00593BA8" w:rsidRDefault="00593BA8" w:rsidP="00593BA8">
      <w:pPr>
        <w:numPr>
          <w:ilvl w:val="0"/>
          <w:numId w:val="10"/>
        </w:numPr>
        <w:pBdr>
          <w:top w:val="nil"/>
          <w:left w:val="nil"/>
          <w:bottom w:val="nil"/>
          <w:right w:val="nil"/>
          <w:between w:val="nil"/>
        </w:pBdr>
        <w:contextualSpacing/>
        <w:jc w:val="both"/>
      </w:pPr>
      <w:r>
        <w:rPr>
          <w:color w:val="000000"/>
        </w:rPr>
        <w:t>осуществлять контроль по образцу и вносить необходимые коррективы;</w:t>
      </w:r>
    </w:p>
    <w:p w:rsidR="00593BA8" w:rsidRDefault="00593BA8" w:rsidP="00593BA8">
      <w:pPr>
        <w:numPr>
          <w:ilvl w:val="0"/>
          <w:numId w:val="10"/>
        </w:numPr>
        <w:pBdr>
          <w:top w:val="nil"/>
          <w:left w:val="nil"/>
          <w:bottom w:val="nil"/>
          <w:right w:val="nil"/>
          <w:between w:val="nil"/>
        </w:pBdr>
        <w:contextualSpacing/>
        <w:jc w:val="both"/>
      </w:pPr>
      <w:r>
        <w:rPr>
          <w:color w:val="000000"/>
        </w:rPr>
        <w:t>адекватно оценивать правильность или ошибочность выполнения учебной задачи, её объективную трудность и собственные возможности её решения;</w:t>
      </w:r>
    </w:p>
    <w:p w:rsidR="00593BA8" w:rsidRDefault="00593BA8" w:rsidP="00593BA8">
      <w:pPr>
        <w:numPr>
          <w:ilvl w:val="0"/>
          <w:numId w:val="10"/>
        </w:numPr>
        <w:pBdr>
          <w:top w:val="nil"/>
          <w:left w:val="nil"/>
          <w:bottom w:val="nil"/>
          <w:right w:val="nil"/>
          <w:between w:val="nil"/>
        </w:pBdr>
        <w:contextualSpacing/>
        <w:jc w:val="both"/>
      </w:pPr>
      <w:r>
        <w:rPr>
          <w:color w:val="000000"/>
        </w:rPr>
        <w:t>сличать способ действия и его результат с заданным эталоном с целью обнаружения отклонений и отличий от эталона;</w:t>
      </w:r>
    </w:p>
    <w:p w:rsidR="00593BA8" w:rsidRDefault="00593BA8" w:rsidP="00593BA8">
      <w:pPr>
        <w:pBdr>
          <w:top w:val="nil"/>
          <w:left w:val="nil"/>
          <w:bottom w:val="nil"/>
          <w:right w:val="nil"/>
          <w:between w:val="nil"/>
        </w:pBdr>
        <w:ind w:firstLine="709"/>
        <w:contextualSpacing/>
        <w:jc w:val="both"/>
        <w:rPr>
          <w:i/>
          <w:color w:val="000000"/>
        </w:rPr>
      </w:pPr>
      <w:r>
        <w:rPr>
          <w:i/>
          <w:color w:val="000000"/>
        </w:rPr>
        <w:t>учащиеся получат возможность научиться:</w:t>
      </w:r>
    </w:p>
    <w:p w:rsidR="00593BA8" w:rsidRDefault="00593BA8" w:rsidP="00593BA8">
      <w:pPr>
        <w:numPr>
          <w:ilvl w:val="0"/>
          <w:numId w:val="11"/>
        </w:numPr>
        <w:pBdr>
          <w:top w:val="nil"/>
          <w:left w:val="nil"/>
          <w:bottom w:val="nil"/>
          <w:right w:val="nil"/>
          <w:between w:val="nil"/>
        </w:pBdr>
        <w:ind w:hanging="383"/>
        <w:contextualSpacing/>
        <w:jc w:val="both"/>
      </w:pPr>
      <w:r>
        <w:rPr>
          <w:color w:val="000000"/>
        </w:rPr>
        <w:t>определять последовательность промежуточных целей и соответствующих им действий с учётом конечного результата;</w:t>
      </w:r>
    </w:p>
    <w:p w:rsidR="00593BA8" w:rsidRDefault="00593BA8" w:rsidP="00593BA8">
      <w:pPr>
        <w:numPr>
          <w:ilvl w:val="0"/>
          <w:numId w:val="11"/>
        </w:numPr>
        <w:pBdr>
          <w:top w:val="nil"/>
          <w:left w:val="nil"/>
          <w:bottom w:val="nil"/>
          <w:right w:val="nil"/>
          <w:between w:val="nil"/>
        </w:pBdr>
        <w:ind w:hanging="383"/>
        <w:contextualSpacing/>
        <w:jc w:val="both"/>
      </w:pPr>
      <w:r>
        <w:rPr>
          <w:color w:val="000000"/>
        </w:rPr>
        <w:t>предвидеть возможности получения конкретного результата при решении задач;</w:t>
      </w:r>
    </w:p>
    <w:p w:rsidR="00593BA8" w:rsidRDefault="00593BA8" w:rsidP="00593BA8">
      <w:pPr>
        <w:numPr>
          <w:ilvl w:val="0"/>
          <w:numId w:val="11"/>
        </w:numPr>
        <w:pBdr>
          <w:top w:val="nil"/>
          <w:left w:val="nil"/>
          <w:bottom w:val="nil"/>
          <w:right w:val="nil"/>
          <w:between w:val="nil"/>
        </w:pBdr>
        <w:ind w:hanging="383"/>
        <w:contextualSpacing/>
        <w:jc w:val="both"/>
      </w:pPr>
      <w:r>
        <w:rPr>
          <w:color w:val="000000"/>
        </w:rPr>
        <w:t>осуществлять констатирующий и прогнозирующий контроль по результату и по способу действия;</w:t>
      </w:r>
    </w:p>
    <w:p w:rsidR="00593BA8" w:rsidRDefault="00593BA8" w:rsidP="00593BA8">
      <w:pPr>
        <w:numPr>
          <w:ilvl w:val="0"/>
          <w:numId w:val="11"/>
        </w:numPr>
        <w:pBdr>
          <w:top w:val="nil"/>
          <w:left w:val="nil"/>
          <w:bottom w:val="nil"/>
          <w:right w:val="nil"/>
          <w:between w:val="nil"/>
        </w:pBdr>
        <w:ind w:hanging="383"/>
        <w:contextualSpacing/>
        <w:jc w:val="both"/>
      </w:pPr>
      <w:r>
        <w:rPr>
          <w:color w:val="000000"/>
        </w:rPr>
        <w:t>выделять и формулировать то, что усвоено и, что нужно усвоить, определять качество и уровень усвоения;</w:t>
      </w:r>
    </w:p>
    <w:p w:rsidR="00593BA8" w:rsidRDefault="00593BA8" w:rsidP="00593BA8">
      <w:pPr>
        <w:numPr>
          <w:ilvl w:val="0"/>
          <w:numId w:val="11"/>
        </w:numPr>
        <w:pBdr>
          <w:top w:val="nil"/>
          <w:left w:val="nil"/>
          <w:bottom w:val="nil"/>
          <w:right w:val="nil"/>
          <w:between w:val="nil"/>
        </w:pBdr>
        <w:ind w:hanging="383"/>
        <w:contextualSpacing/>
        <w:jc w:val="both"/>
      </w:pPr>
      <w:r>
        <w:rPr>
          <w:color w:val="000000"/>
        </w:rPr>
        <w:lastRenderedPageBreak/>
        <w:t>концентрировать волю для преодоления интеллектуальных затруднений и физических препятствий;</w:t>
      </w:r>
    </w:p>
    <w:p w:rsidR="00593BA8" w:rsidRDefault="00593BA8" w:rsidP="00593BA8">
      <w:pPr>
        <w:pBdr>
          <w:top w:val="nil"/>
          <w:left w:val="nil"/>
          <w:bottom w:val="nil"/>
          <w:right w:val="nil"/>
          <w:between w:val="nil"/>
        </w:pBdr>
        <w:ind w:firstLine="709"/>
        <w:contextualSpacing/>
        <w:jc w:val="both"/>
        <w:rPr>
          <w:color w:val="000000"/>
        </w:rPr>
      </w:pPr>
      <w:r>
        <w:rPr>
          <w:b/>
          <w:color w:val="000000"/>
        </w:rPr>
        <w:t>Познавательные</w:t>
      </w:r>
    </w:p>
    <w:p w:rsidR="00593BA8" w:rsidRDefault="00593BA8" w:rsidP="00593BA8">
      <w:pPr>
        <w:pBdr>
          <w:top w:val="nil"/>
          <w:left w:val="nil"/>
          <w:bottom w:val="nil"/>
          <w:right w:val="nil"/>
          <w:between w:val="nil"/>
        </w:pBdr>
        <w:ind w:firstLine="709"/>
        <w:contextualSpacing/>
        <w:jc w:val="both"/>
        <w:rPr>
          <w:i/>
          <w:color w:val="000000"/>
        </w:rPr>
      </w:pPr>
      <w:r>
        <w:rPr>
          <w:i/>
          <w:color w:val="000000"/>
        </w:rPr>
        <w:t>учащиеся научатся:</w:t>
      </w:r>
    </w:p>
    <w:p w:rsidR="00593BA8" w:rsidRDefault="00593BA8" w:rsidP="00593BA8">
      <w:pPr>
        <w:numPr>
          <w:ilvl w:val="0"/>
          <w:numId w:val="12"/>
        </w:numPr>
        <w:pBdr>
          <w:top w:val="nil"/>
          <w:left w:val="nil"/>
          <w:bottom w:val="nil"/>
          <w:right w:val="nil"/>
          <w:between w:val="nil"/>
        </w:pBdr>
        <w:contextualSpacing/>
        <w:jc w:val="both"/>
      </w:pPr>
      <w:r>
        <w:rPr>
          <w:color w:val="000000"/>
        </w:rPr>
        <w:t>самостоятельно выделять и формулировать познавательную цель;</w:t>
      </w:r>
    </w:p>
    <w:p w:rsidR="00593BA8" w:rsidRDefault="00593BA8" w:rsidP="00593BA8">
      <w:pPr>
        <w:numPr>
          <w:ilvl w:val="0"/>
          <w:numId w:val="12"/>
        </w:numPr>
        <w:pBdr>
          <w:top w:val="nil"/>
          <w:left w:val="nil"/>
          <w:bottom w:val="nil"/>
          <w:right w:val="nil"/>
          <w:between w:val="nil"/>
        </w:pBdr>
        <w:contextualSpacing/>
        <w:jc w:val="both"/>
      </w:pPr>
      <w:r>
        <w:rPr>
          <w:color w:val="000000"/>
        </w:rPr>
        <w:t>использовать общие приёмы решения задач;</w:t>
      </w:r>
    </w:p>
    <w:p w:rsidR="00593BA8" w:rsidRDefault="00593BA8" w:rsidP="00593BA8">
      <w:pPr>
        <w:numPr>
          <w:ilvl w:val="0"/>
          <w:numId w:val="12"/>
        </w:numPr>
        <w:pBdr>
          <w:top w:val="nil"/>
          <w:left w:val="nil"/>
          <w:bottom w:val="nil"/>
          <w:right w:val="nil"/>
          <w:between w:val="nil"/>
        </w:pBdr>
        <w:contextualSpacing/>
        <w:jc w:val="both"/>
      </w:pPr>
      <w:r>
        <w:rPr>
          <w:color w:val="000000"/>
        </w:rPr>
        <w:t>применять правила и пользоваться инструкциями и освоенными закономерностями;</w:t>
      </w:r>
    </w:p>
    <w:p w:rsidR="00593BA8" w:rsidRDefault="00593BA8" w:rsidP="00593BA8">
      <w:pPr>
        <w:numPr>
          <w:ilvl w:val="0"/>
          <w:numId w:val="12"/>
        </w:numPr>
        <w:pBdr>
          <w:top w:val="nil"/>
          <w:left w:val="nil"/>
          <w:bottom w:val="nil"/>
          <w:right w:val="nil"/>
          <w:between w:val="nil"/>
        </w:pBdr>
        <w:contextualSpacing/>
        <w:jc w:val="both"/>
      </w:pPr>
      <w:r>
        <w:rPr>
          <w:color w:val="000000"/>
        </w:rPr>
        <w:t>осуществлять смысловое чтение;</w:t>
      </w:r>
    </w:p>
    <w:p w:rsidR="00593BA8" w:rsidRDefault="00593BA8" w:rsidP="00593BA8">
      <w:pPr>
        <w:numPr>
          <w:ilvl w:val="0"/>
          <w:numId w:val="12"/>
        </w:numPr>
        <w:pBdr>
          <w:top w:val="nil"/>
          <w:left w:val="nil"/>
          <w:bottom w:val="nil"/>
          <w:right w:val="nil"/>
          <w:between w:val="nil"/>
        </w:pBdr>
        <w:contextualSpacing/>
        <w:jc w:val="both"/>
      </w:pPr>
      <w:r>
        <w:rPr>
          <w:color w:val="000000"/>
        </w:rPr>
        <w:t>создавать, применять и преобразовывать знаково-символические средства, модели и схемы для решения задач;</w:t>
      </w:r>
    </w:p>
    <w:p w:rsidR="00593BA8" w:rsidRDefault="00593BA8" w:rsidP="00593BA8">
      <w:pPr>
        <w:numPr>
          <w:ilvl w:val="0"/>
          <w:numId w:val="12"/>
        </w:numPr>
        <w:pBdr>
          <w:top w:val="nil"/>
          <w:left w:val="nil"/>
          <w:bottom w:val="nil"/>
          <w:right w:val="nil"/>
          <w:between w:val="nil"/>
        </w:pBdr>
        <w:contextualSpacing/>
        <w:jc w:val="both"/>
      </w:pPr>
      <w:r>
        <w:rPr>
          <w:color w:val="000000"/>
        </w:rPr>
        <w:t>самостоятельно ставить цели, выбирать и создавать алгоритмы для решения учебных математических задач;</w:t>
      </w:r>
    </w:p>
    <w:p w:rsidR="00593BA8" w:rsidRDefault="00593BA8" w:rsidP="00593BA8">
      <w:pPr>
        <w:numPr>
          <w:ilvl w:val="0"/>
          <w:numId w:val="12"/>
        </w:numPr>
        <w:pBdr>
          <w:top w:val="nil"/>
          <w:left w:val="nil"/>
          <w:bottom w:val="nil"/>
          <w:right w:val="nil"/>
          <w:between w:val="nil"/>
        </w:pBdr>
        <w:contextualSpacing/>
        <w:jc w:val="both"/>
      </w:pPr>
      <w:r>
        <w:rPr>
          <w:color w:val="000000"/>
        </w:rPr>
        <w:t>понимать сущность алгоритмических предписаний и уметь действовать в соответствии с предложенным алгоритмом;</w:t>
      </w:r>
    </w:p>
    <w:p w:rsidR="00593BA8" w:rsidRDefault="00593BA8" w:rsidP="00593BA8">
      <w:pPr>
        <w:numPr>
          <w:ilvl w:val="0"/>
          <w:numId w:val="12"/>
        </w:numPr>
        <w:pBdr>
          <w:top w:val="nil"/>
          <w:left w:val="nil"/>
          <w:bottom w:val="nil"/>
          <w:right w:val="nil"/>
          <w:between w:val="nil"/>
        </w:pBdr>
        <w:contextualSpacing/>
        <w:jc w:val="both"/>
      </w:pPr>
      <w:r>
        <w:rPr>
          <w:color w:val="000000"/>
        </w:rPr>
        <w:t>понимать и использовать математические средства наглядности (рисунки, схемы и др.) для иллюстрации, интерпретации, аргументации;</w:t>
      </w:r>
    </w:p>
    <w:p w:rsidR="00593BA8" w:rsidRDefault="00593BA8" w:rsidP="00593BA8">
      <w:pPr>
        <w:numPr>
          <w:ilvl w:val="0"/>
          <w:numId w:val="12"/>
        </w:numPr>
        <w:pBdr>
          <w:top w:val="nil"/>
          <w:left w:val="nil"/>
          <w:bottom w:val="nil"/>
          <w:right w:val="nil"/>
          <w:between w:val="nil"/>
        </w:pBdr>
        <w:contextualSpacing/>
        <w:jc w:val="both"/>
      </w:pPr>
      <w:r>
        <w:rPr>
          <w:color w:val="000000"/>
        </w:rPr>
        <w:t>находить в различных источниках информацию, необходимую для решения математических проблем, и представлять её в понятной форме; принимать решение в условиях неполной и избыточной, точной и вероятностной информации;</w:t>
      </w:r>
    </w:p>
    <w:p w:rsidR="00593BA8" w:rsidRDefault="00593BA8" w:rsidP="00593BA8">
      <w:pPr>
        <w:pBdr>
          <w:top w:val="nil"/>
          <w:left w:val="nil"/>
          <w:bottom w:val="nil"/>
          <w:right w:val="nil"/>
          <w:between w:val="nil"/>
        </w:pBdr>
        <w:ind w:firstLine="709"/>
        <w:contextualSpacing/>
        <w:jc w:val="both"/>
        <w:rPr>
          <w:i/>
          <w:color w:val="000000"/>
        </w:rPr>
      </w:pPr>
      <w:r>
        <w:rPr>
          <w:i/>
          <w:color w:val="000000"/>
        </w:rPr>
        <w:t>учащиеся получат возможность научиться:</w:t>
      </w:r>
    </w:p>
    <w:p w:rsidR="00593BA8" w:rsidRDefault="00593BA8" w:rsidP="00593BA8">
      <w:pPr>
        <w:numPr>
          <w:ilvl w:val="0"/>
          <w:numId w:val="1"/>
        </w:numPr>
        <w:pBdr>
          <w:top w:val="nil"/>
          <w:left w:val="nil"/>
          <w:bottom w:val="nil"/>
          <w:right w:val="nil"/>
          <w:between w:val="nil"/>
        </w:pBdr>
        <w:ind w:hanging="383"/>
        <w:contextualSpacing/>
        <w:jc w:val="both"/>
      </w:pPr>
      <w:r>
        <w:rPr>
          <w:color w:val="000000"/>
        </w:rPr>
        <w:t xml:space="preserve">устанавливать причинно-следственные связи; строить </w:t>
      </w:r>
      <w:proofErr w:type="gramStart"/>
      <w:r>
        <w:rPr>
          <w:color w:val="000000"/>
        </w:rPr>
        <w:t>логические рассуждения</w:t>
      </w:r>
      <w:proofErr w:type="gramEnd"/>
      <w:r>
        <w:rPr>
          <w:color w:val="000000"/>
        </w:rPr>
        <w:t>, умозаключения (индуктивные, дедуктивные и по аналогии) и выводы;</w:t>
      </w:r>
    </w:p>
    <w:p w:rsidR="00593BA8" w:rsidRDefault="00593BA8" w:rsidP="00593BA8">
      <w:pPr>
        <w:numPr>
          <w:ilvl w:val="0"/>
          <w:numId w:val="1"/>
        </w:numPr>
        <w:pBdr>
          <w:top w:val="nil"/>
          <w:left w:val="nil"/>
          <w:bottom w:val="nil"/>
          <w:right w:val="nil"/>
          <w:between w:val="nil"/>
        </w:pBdr>
        <w:ind w:hanging="383"/>
        <w:contextualSpacing/>
        <w:jc w:val="both"/>
      </w:pPr>
      <w:r>
        <w:rPr>
          <w:color w:val="000000"/>
        </w:rPr>
        <w:t>формировать учебную и обще пользовательскую компетентности в области использования информационно-коммуникационных технологий (</w:t>
      </w:r>
      <w:proofErr w:type="gramStart"/>
      <w:r>
        <w:rPr>
          <w:color w:val="000000"/>
        </w:rPr>
        <w:t>ИКТ-компетентности</w:t>
      </w:r>
      <w:proofErr w:type="gramEnd"/>
      <w:r>
        <w:rPr>
          <w:color w:val="000000"/>
        </w:rPr>
        <w:t>);</w:t>
      </w:r>
    </w:p>
    <w:p w:rsidR="00593BA8" w:rsidRDefault="00593BA8" w:rsidP="00593BA8">
      <w:pPr>
        <w:numPr>
          <w:ilvl w:val="0"/>
          <w:numId w:val="1"/>
        </w:numPr>
        <w:pBdr>
          <w:top w:val="nil"/>
          <w:left w:val="nil"/>
          <w:bottom w:val="nil"/>
          <w:right w:val="nil"/>
          <w:between w:val="nil"/>
        </w:pBdr>
        <w:ind w:hanging="383"/>
        <w:contextualSpacing/>
        <w:jc w:val="both"/>
      </w:pPr>
      <w:r>
        <w:rPr>
          <w:color w:val="000000"/>
        </w:rPr>
        <w:t>видеть математическую задачу в других дисциплинах, в окружающей жизни;</w:t>
      </w:r>
    </w:p>
    <w:p w:rsidR="00593BA8" w:rsidRDefault="00593BA8" w:rsidP="00593BA8">
      <w:pPr>
        <w:numPr>
          <w:ilvl w:val="0"/>
          <w:numId w:val="1"/>
        </w:numPr>
        <w:pBdr>
          <w:top w:val="nil"/>
          <w:left w:val="nil"/>
          <w:bottom w:val="nil"/>
          <w:right w:val="nil"/>
          <w:between w:val="nil"/>
        </w:pBdr>
        <w:ind w:hanging="383"/>
        <w:contextualSpacing/>
        <w:jc w:val="both"/>
      </w:pPr>
      <w:r>
        <w:rPr>
          <w:color w:val="000000"/>
        </w:rPr>
        <w:t>выдвигать гипотезы при решении учебных задач и понимать необходимость их проверки;</w:t>
      </w:r>
    </w:p>
    <w:p w:rsidR="00593BA8" w:rsidRDefault="00593BA8" w:rsidP="00593BA8">
      <w:pPr>
        <w:numPr>
          <w:ilvl w:val="0"/>
          <w:numId w:val="1"/>
        </w:numPr>
        <w:pBdr>
          <w:top w:val="nil"/>
          <w:left w:val="nil"/>
          <w:bottom w:val="nil"/>
          <w:right w:val="nil"/>
          <w:between w:val="nil"/>
        </w:pBdr>
        <w:ind w:hanging="383"/>
        <w:contextualSpacing/>
        <w:jc w:val="both"/>
      </w:pPr>
      <w:r>
        <w:rPr>
          <w:color w:val="000000"/>
        </w:rPr>
        <w:t>планировать и осуществлять деятельность, направленную на решение задач исследовательского характера;</w:t>
      </w:r>
    </w:p>
    <w:p w:rsidR="00593BA8" w:rsidRDefault="00593BA8" w:rsidP="00593BA8">
      <w:pPr>
        <w:numPr>
          <w:ilvl w:val="0"/>
          <w:numId w:val="1"/>
        </w:numPr>
        <w:pBdr>
          <w:top w:val="nil"/>
          <w:left w:val="nil"/>
          <w:bottom w:val="nil"/>
          <w:right w:val="nil"/>
          <w:between w:val="nil"/>
        </w:pBdr>
        <w:ind w:hanging="383"/>
        <w:contextualSpacing/>
        <w:jc w:val="both"/>
      </w:pPr>
      <w:r>
        <w:rPr>
          <w:color w:val="000000"/>
        </w:rPr>
        <w:t>выбирать наиболее рациональные и эффективные способы решения задач;</w:t>
      </w:r>
    </w:p>
    <w:p w:rsidR="00593BA8" w:rsidRDefault="00593BA8" w:rsidP="00593BA8">
      <w:pPr>
        <w:numPr>
          <w:ilvl w:val="0"/>
          <w:numId w:val="1"/>
        </w:numPr>
        <w:pBdr>
          <w:top w:val="nil"/>
          <w:left w:val="nil"/>
          <w:bottom w:val="nil"/>
          <w:right w:val="nil"/>
          <w:between w:val="nil"/>
        </w:pBdr>
        <w:ind w:hanging="383"/>
        <w:contextualSpacing/>
        <w:jc w:val="both"/>
      </w:pPr>
      <w:r>
        <w:rPr>
          <w:color w:val="000000"/>
        </w:rPr>
        <w:t>интерпретировать информации (структурировать, переводить сплошной текст в таблицу, презентовать полученную информацию, в том числе с помощью ИКТ);</w:t>
      </w:r>
    </w:p>
    <w:p w:rsidR="00593BA8" w:rsidRDefault="00593BA8" w:rsidP="00593BA8">
      <w:pPr>
        <w:numPr>
          <w:ilvl w:val="0"/>
          <w:numId w:val="1"/>
        </w:numPr>
        <w:pBdr>
          <w:top w:val="nil"/>
          <w:left w:val="nil"/>
          <w:bottom w:val="nil"/>
          <w:right w:val="nil"/>
          <w:between w:val="nil"/>
        </w:pBdr>
        <w:ind w:hanging="383"/>
        <w:contextualSpacing/>
        <w:jc w:val="both"/>
      </w:pPr>
      <w:r>
        <w:rPr>
          <w:color w:val="000000"/>
        </w:rPr>
        <w:t>оценивать информацию (критическая оценка, оценка достоверности);</w:t>
      </w:r>
    </w:p>
    <w:p w:rsidR="00593BA8" w:rsidRDefault="00593BA8" w:rsidP="00593BA8">
      <w:pPr>
        <w:numPr>
          <w:ilvl w:val="0"/>
          <w:numId w:val="1"/>
        </w:numPr>
        <w:pBdr>
          <w:top w:val="nil"/>
          <w:left w:val="nil"/>
          <w:bottom w:val="nil"/>
          <w:right w:val="nil"/>
          <w:between w:val="nil"/>
        </w:pBdr>
        <w:ind w:hanging="383"/>
        <w:contextualSpacing/>
        <w:jc w:val="both"/>
      </w:pPr>
      <w:r>
        <w:rPr>
          <w:color w:val="000000"/>
        </w:rPr>
        <w:t>устанавливать причинно-следственные связи, выстраивать рассуждения, обобщения;</w:t>
      </w:r>
    </w:p>
    <w:p w:rsidR="00593BA8" w:rsidRDefault="00593BA8" w:rsidP="00593BA8">
      <w:pPr>
        <w:pBdr>
          <w:top w:val="nil"/>
          <w:left w:val="nil"/>
          <w:bottom w:val="nil"/>
          <w:right w:val="nil"/>
          <w:between w:val="nil"/>
        </w:pBdr>
        <w:ind w:firstLine="709"/>
        <w:contextualSpacing/>
        <w:jc w:val="both"/>
        <w:rPr>
          <w:b/>
          <w:color w:val="000000"/>
        </w:rPr>
      </w:pPr>
      <w:r>
        <w:rPr>
          <w:b/>
          <w:color w:val="000000"/>
        </w:rPr>
        <w:t>Коммуникативные</w:t>
      </w:r>
    </w:p>
    <w:p w:rsidR="00593BA8" w:rsidRDefault="00593BA8" w:rsidP="00593BA8">
      <w:pPr>
        <w:pBdr>
          <w:top w:val="nil"/>
          <w:left w:val="nil"/>
          <w:bottom w:val="nil"/>
          <w:right w:val="nil"/>
          <w:between w:val="nil"/>
        </w:pBdr>
        <w:ind w:firstLine="709"/>
        <w:contextualSpacing/>
        <w:jc w:val="both"/>
        <w:rPr>
          <w:i/>
          <w:color w:val="000000"/>
        </w:rPr>
      </w:pPr>
      <w:r>
        <w:rPr>
          <w:i/>
          <w:color w:val="000000"/>
        </w:rPr>
        <w:t>учащиеся научатся:</w:t>
      </w:r>
    </w:p>
    <w:p w:rsidR="00593BA8" w:rsidRDefault="00593BA8" w:rsidP="00593BA8">
      <w:pPr>
        <w:numPr>
          <w:ilvl w:val="0"/>
          <w:numId w:val="4"/>
        </w:numPr>
        <w:pBdr>
          <w:top w:val="nil"/>
          <w:left w:val="nil"/>
          <w:bottom w:val="nil"/>
          <w:right w:val="nil"/>
          <w:between w:val="nil"/>
        </w:pBdr>
        <w:contextualSpacing/>
        <w:jc w:val="both"/>
      </w:pPr>
      <w:r>
        <w:rPr>
          <w:color w:val="000000"/>
        </w:rPr>
        <w:t xml:space="preserve">организовывать учебное сотрудничество и совместную деятельность с учителем и сверстниками: определять цели, распределять функции и роли участников; </w:t>
      </w:r>
    </w:p>
    <w:p w:rsidR="00593BA8" w:rsidRDefault="00593BA8" w:rsidP="00593BA8">
      <w:pPr>
        <w:numPr>
          <w:ilvl w:val="0"/>
          <w:numId w:val="4"/>
        </w:numPr>
        <w:pBdr>
          <w:top w:val="nil"/>
          <w:left w:val="nil"/>
          <w:bottom w:val="nil"/>
          <w:right w:val="nil"/>
          <w:between w:val="nil"/>
        </w:pBdr>
        <w:contextualSpacing/>
        <w:jc w:val="both"/>
      </w:pPr>
      <w:r>
        <w:rPr>
          <w:color w:val="000000"/>
        </w:rPr>
        <w:t>взаимодействовать и находить общие способы работы; работать в группе: находить общее решение и разрешать конфликты на основе согласования позиций и учёта интересов; слушать партнёра; формулировать, аргументировать и отстаивать своё мнение;</w:t>
      </w:r>
    </w:p>
    <w:p w:rsidR="00593BA8" w:rsidRDefault="00593BA8" w:rsidP="00593BA8">
      <w:pPr>
        <w:numPr>
          <w:ilvl w:val="0"/>
          <w:numId w:val="4"/>
        </w:numPr>
        <w:pBdr>
          <w:top w:val="nil"/>
          <w:left w:val="nil"/>
          <w:bottom w:val="nil"/>
          <w:right w:val="nil"/>
          <w:between w:val="nil"/>
        </w:pBdr>
        <w:contextualSpacing/>
        <w:jc w:val="both"/>
      </w:pPr>
      <w:r>
        <w:rPr>
          <w:color w:val="000000"/>
        </w:rPr>
        <w:t>прогнозировать возникновение конфликтов при наличии разных точек зрения;</w:t>
      </w:r>
    </w:p>
    <w:p w:rsidR="00593BA8" w:rsidRDefault="00593BA8" w:rsidP="00593BA8">
      <w:pPr>
        <w:numPr>
          <w:ilvl w:val="0"/>
          <w:numId w:val="4"/>
        </w:numPr>
        <w:pBdr>
          <w:top w:val="nil"/>
          <w:left w:val="nil"/>
          <w:bottom w:val="nil"/>
          <w:right w:val="nil"/>
          <w:between w:val="nil"/>
        </w:pBdr>
        <w:contextualSpacing/>
        <w:jc w:val="both"/>
      </w:pPr>
      <w:r>
        <w:rPr>
          <w:color w:val="000000"/>
        </w:rPr>
        <w:t>разрешать конфликты на основе учёта интересов и позиций всех участников;</w:t>
      </w:r>
    </w:p>
    <w:p w:rsidR="00593BA8" w:rsidRDefault="00593BA8" w:rsidP="00593BA8">
      <w:pPr>
        <w:numPr>
          <w:ilvl w:val="0"/>
          <w:numId w:val="4"/>
        </w:numPr>
        <w:pBdr>
          <w:top w:val="nil"/>
          <w:left w:val="nil"/>
          <w:bottom w:val="nil"/>
          <w:right w:val="nil"/>
          <w:between w:val="nil"/>
        </w:pBdr>
        <w:contextualSpacing/>
        <w:jc w:val="both"/>
      </w:pPr>
      <w:r>
        <w:rPr>
          <w:color w:val="000000"/>
        </w:rPr>
        <w:t>координировать и принимать различные позиции во взаимодействии;</w:t>
      </w:r>
    </w:p>
    <w:p w:rsidR="00593BA8" w:rsidRDefault="00593BA8" w:rsidP="00593BA8">
      <w:pPr>
        <w:numPr>
          <w:ilvl w:val="0"/>
          <w:numId w:val="4"/>
        </w:numPr>
        <w:pBdr>
          <w:top w:val="nil"/>
          <w:left w:val="nil"/>
          <w:bottom w:val="nil"/>
          <w:right w:val="nil"/>
          <w:between w:val="nil"/>
        </w:pBdr>
        <w:contextualSpacing/>
        <w:jc w:val="both"/>
      </w:pPr>
      <w:r>
        <w:rPr>
          <w:color w:val="000000"/>
        </w:rPr>
        <w:t>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593BA8" w:rsidRDefault="00593BA8" w:rsidP="00593BA8">
      <w:pPr>
        <w:pBdr>
          <w:top w:val="nil"/>
          <w:left w:val="nil"/>
          <w:bottom w:val="nil"/>
          <w:right w:val="nil"/>
          <w:between w:val="nil"/>
        </w:pBdr>
        <w:ind w:firstLine="709"/>
        <w:contextualSpacing/>
        <w:jc w:val="both"/>
        <w:rPr>
          <w:color w:val="000000"/>
        </w:rPr>
      </w:pPr>
      <w:r>
        <w:rPr>
          <w:b/>
          <w:color w:val="000000"/>
        </w:rPr>
        <w:t>Предметные:</w:t>
      </w:r>
    </w:p>
    <w:p w:rsidR="00593BA8" w:rsidRDefault="00593BA8" w:rsidP="00593BA8">
      <w:pPr>
        <w:pBdr>
          <w:top w:val="nil"/>
          <w:left w:val="nil"/>
          <w:bottom w:val="nil"/>
          <w:right w:val="nil"/>
          <w:between w:val="nil"/>
        </w:pBdr>
        <w:ind w:firstLine="709"/>
        <w:contextualSpacing/>
        <w:jc w:val="both"/>
        <w:rPr>
          <w:color w:val="000000"/>
        </w:rPr>
      </w:pPr>
      <w:r>
        <w:rPr>
          <w:color w:val="000000"/>
        </w:rPr>
        <w:lastRenderedPageBreak/>
        <w:t>по окончании курса «Занимательная математика» учащиеся должны</w:t>
      </w:r>
      <w:r>
        <w:rPr>
          <w:b/>
          <w:color w:val="000000"/>
        </w:rPr>
        <w:t xml:space="preserve"> </w:t>
      </w:r>
      <w:r>
        <w:rPr>
          <w:color w:val="000000"/>
        </w:rPr>
        <w:t>знать:</w:t>
      </w:r>
      <w:r>
        <w:rPr>
          <w:b/>
          <w:color w:val="000000"/>
        </w:rPr>
        <w:t xml:space="preserve"> </w:t>
      </w:r>
    </w:p>
    <w:p w:rsidR="00593BA8" w:rsidRDefault="00593BA8" w:rsidP="00593BA8">
      <w:pPr>
        <w:numPr>
          <w:ilvl w:val="0"/>
          <w:numId w:val="7"/>
        </w:numPr>
        <w:pBdr>
          <w:top w:val="nil"/>
          <w:left w:val="nil"/>
          <w:bottom w:val="nil"/>
          <w:right w:val="nil"/>
          <w:between w:val="nil"/>
        </w:pBdr>
        <w:contextualSpacing/>
        <w:jc w:val="both"/>
      </w:pPr>
      <w:r>
        <w:rPr>
          <w:color w:val="000000"/>
        </w:rPr>
        <w:t>нестандартные методы решения различных математических задач;</w:t>
      </w:r>
    </w:p>
    <w:p w:rsidR="00593BA8" w:rsidRDefault="00593BA8" w:rsidP="00593BA8">
      <w:pPr>
        <w:numPr>
          <w:ilvl w:val="0"/>
          <w:numId w:val="7"/>
        </w:numPr>
        <w:pBdr>
          <w:top w:val="nil"/>
          <w:left w:val="nil"/>
          <w:bottom w:val="nil"/>
          <w:right w:val="nil"/>
          <w:between w:val="nil"/>
        </w:pBdr>
        <w:contextualSpacing/>
        <w:jc w:val="both"/>
      </w:pPr>
      <w:r>
        <w:rPr>
          <w:color w:val="000000"/>
        </w:rPr>
        <w:t>логические приемы, применяемые при решении задач;</w:t>
      </w:r>
    </w:p>
    <w:p w:rsidR="00593BA8" w:rsidRDefault="00593BA8" w:rsidP="00593BA8">
      <w:pPr>
        <w:numPr>
          <w:ilvl w:val="0"/>
          <w:numId w:val="7"/>
        </w:numPr>
        <w:pBdr>
          <w:top w:val="nil"/>
          <w:left w:val="nil"/>
          <w:bottom w:val="nil"/>
          <w:right w:val="nil"/>
          <w:between w:val="nil"/>
        </w:pBdr>
        <w:contextualSpacing/>
        <w:jc w:val="both"/>
      </w:pPr>
      <w:r>
        <w:rPr>
          <w:color w:val="000000"/>
        </w:rPr>
        <w:t>историю развития математической науки</w:t>
      </w:r>
    </w:p>
    <w:p w:rsidR="00593BA8" w:rsidRDefault="00593BA8" w:rsidP="00593BA8">
      <w:pPr>
        <w:numPr>
          <w:ilvl w:val="0"/>
          <w:numId w:val="7"/>
        </w:numPr>
        <w:pBdr>
          <w:top w:val="nil"/>
          <w:left w:val="nil"/>
          <w:bottom w:val="nil"/>
          <w:right w:val="nil"/>
          <w:between w:val="nil"/>
        </w:pBdr>
        <w:contextualSpacing/>
        <w:jc w:val="both"/>
      </w:pPr>
      <w:r>
        <w:rPr>
          <w:color w:val="000000"/>
        </w:rPr>
        <w:t>виды логических ошибок, встречающихся в ходе доказательства и опровержения.</w:t>
      </w:r>
    </w:p>
    <w:p w:rsidR="00593BA8" w:rsidRDefault="00593BA8" w:rsidP="00593BA8">
      <w:pPr>
        <w:pBdr>
          <w:top w:val="nil"/>
          <w:left w:val="nil"/>
          <w:bottom w:val="nil"/>
          <w:right w:val="nil"/>
          <w:between w:val="nil"/>
        </w:pBdr>
        <w:ind w:firstLine="709"/>
        <w:contextualSpacing/>
        <w:jc w:val="both"/>
        <w:rPr>
          <w:color w:val="000000"/>
        </w:rPr>
      </w:pPr>
      <w:r>
        <w:rPr>
          <w:color w:val="000000"/>
        </w:rPr>
        <w:t xml:space="preserve">по окончании курса «Занимательная математика» учащиеся должны уметь: </w:t>
      </w:r>
    </w:p>
    <w:p w:rsidR="00593BA8" w:rsidRDefault="00593BA8" w:rsidP="00593BA8">
      <w:pPr>
        <w:numPr>
          <w:ilvl w:val="0"/>
          <w:numId w:val="8"/>
        </w:numPr>
        <w:pBdr>
          <w:top w:val="nil"/>
          <w:left w:val="nil"/>
          <w:bottom w:val="nil"/>
          <w:right w:val="nil"/>
          <w:between w:val="nil"/>
        </w:pBdr>
        <w:contextualSpacing/>
        <w:jc w:val="both"/>
      </w:pPr>
      <w:r>
        <w:rPr>
          <w:color w:val="000000"/>
        </w:rPr>
        <w:t>логически рассуждать при решении текстовых арифметических задач;</w:t>
      </w:r>
    </w:p>
    <w:p w:rsidR="00593BA8" w:rsidRDefault="00593BA8" w:rsidP="00593BA8">
      <w:pPr>
        <w:numPr>
          <w:ilvl w:val="0"/>
          <w:numId w:val="8"/>
        </w:numPr>
        <w:pBdr>
          <w:top w:val="nil"/>
          <w:left w:val="nil"/>
          <w:bottom w:val="nil"/>
          <w:right w:val="nil"/>
          <w:between w:val="nil"/>
        </w:pBdr>
        <w:contextualSpacing/>
        <w:jc w:val="both"/>
      </w:pPr>
      <w:r>
        <w:rPr>
          <w:color w:val="000000"/>
        </w:rPr>
        <w:t>применять изученные методы к решению олимпиадных задач;</w:t>
      </w:r>
    </w:p>
    <w:p w:rsidR="00593BA8" w:rsidRDefault="00593BA8" w:rsidP="00593BA8">
      <w:pPr>
        <w:numPr>
          <w:ilvl w:val="0"/>
          <w:numId w:val="8"/>
        </w:numPr>
        <w:pBdr>
          <w:top w:val="nil"/>
          <w:left w:val="nil"/>
          <w:bottom w:val="nil"/>
          <w:right w:val="nil"/>
          <w:between w:val="nil"/>
        </w:pBdr>
        <w:contextualSpacing/>
        <w:jc w:val="both"/>
      </w:pPr>
      <w:r>
        <w:rPr>
          <w:color w:val="000000"/>
        </w:rPr>
        <w:t>научиться новым приемам устного счета;</w:t>
      </w:r>
    </w:p>
    <w:p w:rsidR="00593BA8" w:rsidRDefault="00593BA8" w:rsidP="00593BA8">
      <w:pPr>
        <w:numPr>
          <w:ilvl w:val="0"/>
          <w:numId w:val="8"/>
        </w:numPr>
        <w:pBdr>
          <w:top w:val="nil"/>
          <w:left w:val="nil"/>
          <w:bottom w:val="nil"/>
          <w:right w:val="nil"/>
          <w:between w:val="nil"/>
        </w:pBdr>
        <w:contextualSpacing/>
        <w:jc w:val="both"/>
      </w:pPr>
      <w:r>
        <w:rPr>
          <w:color w:val="000000"/>
        </w:rPr>
        <w:t>познакомиться с великими математиками;</w:t>
      </w:r>
    </w:p>
    <w:p w:rsidR="00593BA8" w:rsidRDefault="00593BA8" w:rsidP="00593BA8">
      <w:pPr>
        <w:numPr>
          <w:ilvl w:val="0"/>
          <w:numId w:val="8"/>
        </w:numPr>
        <w:pBdr>
          <w:top w:val="nil"/>
          <w:left w:val="nil"/>
          <w:bottom w:val="nil"/>
          <w:right w:val="nil"/>
          <w:between w:val="nil"/>
        </w:pBdr>
        <w:contextualSpacing/>
        <w:jc w:val="both"/>
      </w:pPr>
      <w:r>
        <w:rPr>
          <w:color w:val="000000"/>
        </w:rPr>
        <w:t>познакомиться с такими понятиями, как софизм, ребус;</w:t>
      </w:r>
    </w:p>
    <w:p w:rsidR="00593BA8" w:rsidRDefault="00593BA8" w:rsidP="00593BA8">
      <w:pPr>
        <w:numPr>
          <w:ilvl w:val="0"/>
          <w:numId w:val="8"/>
        </w:numPr>
        <w:pBdr>
          <w:top w:val="nil"/>
          <w:left w:val="nil"/>
          <w:bottom w:val="nil"/>
          <w:right w:val="nil"/>
          <w:between w:val="nil"/>
        </w:pBdr>
        <w:contextualSpacing/>
        <w:jc w:val="both"/>
      </w:pPr>
      <w:r>
        <w:rPr>
          <w:color w:val="000000"/>
        </w:rPr>
        <w:t>научиться работать с кроссвордами и ребусами;</w:t>
      </w:r>
    </w:p>
    <w:p w:rsidR="00593BA8" w:rsidRDefault="00593BA8" w:rsidP="00593BA8">
      <w:pPr>
        <w:numPr>
          <w:ilvl w:val="0"/>
          <w:numId w:val="8"/>
        </w:numPr>
        <w:pBdr>
          <w:top w:val="nil"/>
          <w:left w:val="nil"/>
          <w:bottom w:val="nil"/>
          <w:right w:val="nil"/>
          <w:between w:val="nil"/>
        </w:pBdr>
        <w:contextualSpacing/>
        <w:jc w:val="both"/>
      </w:pPr>
      <w:r>
        <w:rPr>
          <w:color w:val="000000"/>
        </w:rPr>
        <w:t>рассуждать при решении логических задач, задач на смекалку, задач на эрудицию и интуицию;</w:t>
      </w:r>
    </w:p>
    <w:p w:rsidR="00593BA8" w:rsidRDefault="00593BA8" w:rsidP="00593BA8">
      <w:pPr>
        <w:numPr>
          <w:ilvl w:val="0"/>
          <w:numId w:val="8"/>
        </w:numPr>
        <w:pBdr>
          <w:top w:val="nil"/>
          <w:left w:val="nil"/>
          <w:bottom w:val="nil"/>
          <w:right w:val="nil"/>
          <w:between w:val="nil"/>
        </w:pBdr>
        <w:contextualSpacing/>
        <w:jc w:val="both"/>
      </w:pPr>
      <w:r>
        <w:rPr>
          <w:color w:val="000000"/>
        </w:rPr>
        <w:t>систематизировать данные в виде таблиц при решении задач, при составлении математических кроссвордов, шарад и ребусов;</w:t>
      </w:r>
    </w:p>
    <w:p w:rsidR="00593BA8" w:rsidRDefault="00593BA8" w:rsidP="00593BA8">
      <w:pPr>
        <w:numPr>
          <w:ilvl w:val="0"/>
          <w:numId w:val="8"/>
        </w:numPr>
        <w:pBdr>
          <w:top w:val="nil"/>
          <w:left w:val="nil"/>
          <w:bottom w:val="nil"/>
          <w:right w:val="nil"/>
          <w:between w:val="nil"/>
        </w:pBdr>
        <w:contextualSpacing/>
        <w:jc w:val="both"/>
      </w:pPr>
      <w:r>
        <w:rPr>
          <w:color w:val="000000"/>
        </w:rPr>
        <w:t>применять нестандартные методы при решении задач</w:t>
      </w:r>
    </w:p>
    <w:p w:rsidR="00593BA8" w:rsidRDefault="00593BA8" w:rsidP="00593BA8">
      <w:pPr>
        <w:numPr>
          <w:ilvl w:val="0"/>
          <w:numId w:val="8"/>
        </w:numPr>
        <w:pBdr>
          <w:top w:val="nil"/>
          <w:left w:val="nil"/>
          <w:bottom w:val="nil"/>
          <w:right w:val="nil"/>
          <w:between w:val="nil"/>
        </w:pBdr>
        <w:contextualSpacing/>
        <w:jc w:val="both"/>
      </w:pPr>
      <w:r>
        <w:rPr>
          <w:color w:val="000000"/>
        </w:rPr>
        <w:t>применить теоретические знания при решении задач;</w:t>
      </w:r>
    </w:p>
    <w:p w:rsidR="00593BA8" w:rsidRDefault="00593BA8" w:rsidP="00593BA8">
      <w:pPr>
        <w:numPr>
          <w:ilvl w:val="0"/>
          <w:numId w:val="8"/>
        </w:numPr>
        <w:pBdr>
          <w:top w:val="nil"/>
          <w:left w:val="nil"/>
          <w:bottom w:val="nil"/>
          <w:right w:val="nil"/>
          <w:between w:val="nil"/>
        </w:pBdr>
        <w:contextualSpacing/>
        <w:jc w:val="both"/>
      </w:pPr>
      <w:r>
        <w:rPr>
          <w:color w:val="000000"/>
        </w:rPr>
        <w:t>получить навыки решения нестандартных задач;</w:t>
      </w:r>
    </w:p>
    <w:p w:rsidR="00593BA8" w:rsidRDefault="00593BA8" w:rsidP="00593BA8">
      <w:pPr>
        <w:numPr>
          <w:ilvl w:val="0"/>
          <w:numId w:val="8"/>
        </w:numPr>
        <w:pBdr>
          <w:top w:val="nil"/>
          <w:left w:val="nil"/>
          <w:bottom w:val="nil"/>
          <w:right w:val="nil"/>
          <w:between w:val="nil"/>
        </w:pBdr>
        <w:contextualSpacing/>
        <w:jc w:val="both"/>
      </w:pPr>
      <w:r>
        <w:rPr>
          <w:color w:val="000000"/>
        </w:rPr>
        <w:t>выявлять логические ошибки, встречающиеся в различных видах умозаключений, в доказательстве и опровержении.</w:t>
      </w:r>
    </w:p>
    <w:p w:rsidR="00593BA8" w:rsidRDefault="00593BA8" w:rsidP="00593BA8">
      <w:pPr>
        <w:numPr>
          <w:ilvl w:val="0"/>
          <w:numId w:val="8"/>
        </w:numPr>
        <w:pBdr>
          <w:top w:val="nil"/>
          <w:left w:val="nil"/>
          <w:bottom w:val="nil"/>
          <w:right w:val="nil"/>
          <w:between w:val="nil"/>
        </w:pBdr>
        <w:contextualSpacing/>
        <w:jc w:val="both"/>
      </w:pPr>
      <w:r>
        <w:rPr>
          <w:color w:val="000000"/>
        </w:rPr>
        <w:t>решать логические задачи по теоретическому материалу науки логики и занимательные задачи.</w:t>
      </w:r>
    </w:p>
    <w:p w:rsidR="00593BA8" w:rsidRPr="00593BA8" w:rsidRDefault="00593BA8" w:rsidP="00593BA8">
      <w:pPr>
        <w:pBdr>
          <w:top w:val="nil"/>
          <w:left w:val="nil"/>
          <w:bottom w:val="nil"/>
          <w:right w:val="nil"/>
          <w:between w:val="nil"/>
        </w:pBdr>
        <w:ind w:left="1429"/>
        <w:contextualSpacing/>
        <w:jc w:val="center"/>
        <w:rPr>
          <w:color w:val="000000"/>
          <w:sz w:val="28"/>
        </w:rPr>
      </w:pPr>
    </w:p>
    <w:p w:rsidR="00593BA8" w:rsidRPr="00593BA8" w:rsidRDefault="00593BA8" w:rsidP="00593BA8">
      <w:pPr>
        <w:pBdr>
          <w:top w:val="nil"/>
          <w:left w:val="nil"/>
          <w:bottom w:val="nil"/>
          <w:right w:val="nil"/>
          <w:between w:val="nil"/>
        </w:pBdr>
        <w:ind w:firstLine="709"/>
        <w:contextualSpacing/>
        <w:jc w:val="center"/>
        <w:rPr>
          <w:b/>
          <w:color w:val="000000"/>
          <w:sz w:val="28"/>
        </w:rPr>
      </w:pPr>
      <w:r w:rsidRPr="00593BA8">
        <w:rPr>
          <w:b/>
          <w:color w:val="000000"/>
          <w:sz w:val="28"/>
        </w:rPr>
        <w:t>Содержание программы</w:t>
      </w:r>
    </w:p>
    <w:p w:rsidR="00593BA8" w:rsidRDefault="00593BA8" w:rsidP="00593BA8">
      <w:pPr>
        <w:pBdr>
          <w:top w:val="nil"/>
          <w:left w:val="nil"/>
          <w:bottom w:val="nil"/>
          <w:right w:val="nil"/>
          <w:between w:val="nil"/>
        </w:pBdr>
        <w:ind w:firstLine="709"/>
        <w:contextualSpacing/>
        <w:jc w:val="both"/>
        <w:rPr>
          <w:color w:val="000000"/>
        </w:rPr>
      </w:pPr>
      <w:r>
        <w:rPr>
          <w:color w:val="000000"/>
        </w:rPr>
        <w:t xml:space="preserve">Данный курс направлен на развитие логического мышления у </w:t>
      </w:r>
      <w:proofErr w:type="gramStart"/>
      <w:r>
        <w:rPr>
          <w:color w:val="000000"/>
        </w:rPr>
        <w:t>обучающихся</w:t>
      </w:r>
      <w:proofErr w:type="gramEnd"/>
      <w:r>
        <w:rPr>
          <w:color w:val="000000"/>
        </w:rPr>
        <w:t xml:space="preserve">. Мыслить человек учится постепенно в процессе жизненной практики, в общении </w:t>
      </w:r>
      <w:proofErr w:type="gramStart"/>
      <w:r>
        <w:rPr>
          <w:color w:val="000000"/>
        </w:rPr>
        <w:t>со</w:t>
      </w:r>
      <w:proofErr w:type="gramEnd"/>
      <w:r>
        <w:rPr>
          <w:color w:val="000000"/>
        </w:rPr>
        <w:t xml:space="preserve"> взрослыми и своими сверстниками, и особенно в обучении. Одним из наиболее важных качеств мышления является его логичность, т. е. способность делать из правильных посылок (суждений, утверждений) правильные выводы, находить правильные следствия из имеющихся фактов. Хорошо развитое логическое мышление предостерегает человека от промахов и ошибок в практической деятельности. Но это ценнейшее качество само по себе не формируется. Необходимо с ранних лет развивать у ребенка навыки мышления. К сожалению, школьный курс математики в очень малой мере развивает данные навыки. Интеллектуальный уровень личности характеризуется двумя основными параметрами: объемом приобретенной информации и способностью использовать эту информацию для достижения определенных целей — для решения возникающих в процессе деятельности задач, разрешения различного рода проблемных ситуаций. Первый из этих параметров характеризует эрудицию человека, второй — его интеллектуальное развитие. Объем знаний, которые человек может усвоить в период школьного обучения, ограничен, а высокий уровень интеллектуального развития является в современном обществе существенным условием адаптации человека к изменяющимся жизненным обстоятельствам.</w:t>
      </w:r>
    </w:p>
    <w:p w:rsidR="00593BA8" w:rsidRDefault="00593BA8" w:rsidP="00593BA8">
      <w:pPr>
        <w:pBdr>
          <w:top w:val="nil"/>
          <w:left w:val="nil"/>
          <w:bottom w:val="nil"/>
          <w:right w:val="nil"/>
          <w:between w:val="nil"/>
        </w:pBdr>
        <w:ind w:firstLine="709"/>
        <w:contextualSpacing/>
        <w:jc w:val="both"/>
        <w:rPr>
          <w:color w:val="000000"/>
        </w:rPr>
      </w:pPr>
      <w:r>
        <w:rPr>
          <w:color w:val="000000"/>
        </w:rPr>
        <w:t xml:space="preserve">Все темы курса «Занимательная математика» направлены на развитие мышления </w:t>
      </w:r>
      <w:proofErr w:type="gramStart"/>
      <w:r>
        <w:rPr>
          <w:color w:val="000000"/>
        </w:rPr>
        <w:t>обучающихся</w:t>
      </w:r>
      <w:proofErr w:type="gramEnd"/>
      <w:r>
        <w:rPr>
          <w:color w:val="000000"/>
        </w:rPr>
        <w:t>: умения сопоставлять, анализировать, находить аналогии, проводить анализ, расчленять и обобщать, конкретизировать, использовать индукцию и наблюдение. Он учит логически правильно выражать свои мысли, вести аргументированную дискуссию.</w:t>
      </w:r>
    </w:p>
    <w:p w:rsidR="00593BA8" w:rsidRDefault="00593BA8" w:rsidP="00593BA8">
      <w:pPr>
        <w:pBdr>
          <w:top w:val="nil"/>
          <w:left w:val="nil"/>
          <w:bottom w:val="nil"/>
          <w:right w:val="nil"/>
          <w:between w:val="nil"/>
        </w:pBdr>
        <w:ind w:firstLine="709"/>
        <w:contextualSpacing/>
        <w:jc w:val="both"/>
        <w:rPr>
          <w:color w:val="000000"/>
        </w:rPr>
      </w:pPr>
      <w:r>
        <w:rPr>
          <w:color w:val="000000"/>
        </w:rPr>
        <w:t>Ку</w:t>
      </w:r>
      <w:proofErr w:type="gramStart"/>
      <w:r>
        <w:rPr>
          <w:color w:val="000000"/>
        </w:rPr>
        <w:t>рс вкл</w:t>
      </w:r>
      <w:proofErr w:type="gramEnd"/>
      <w:r>
        <w:rPr>
          <w:color w:val="000000"/>
        </w:rPr>
        <w:t>ючает в себя следующие разделы:</w:t>
      </w:r>
    </w:p>
    <w:p w:rsidR="00593BA8" w:rsidRDefault="00593BA8" w:rsidP="00593BA8">
      <w:pPr>
        <w:pBdr>
          <w:top w:val="nil"/>
          <w:left w:val="nil"/>
          <w:bottom w:val="nil"/>
          <w:right w:val="nil"/>
          <w:between w:val="nil"/>
        </w:pBdr>
        <w:ind w:firstLine="709"/>
        <w:contextualSpacing/>
        <w:jc w:val="both"/>
        <w:rPr>
          <w:i/>
          <w:color w:val="000000"/>
        </w:rPr>
      </w:pPr>
      <w:r>
        <w:rPr>
          <w:i/>
          <w:color w:val="000000"/>
        </w:rPr>
        <w:t>Вводное занятие (1 час)</w:t>
      </w:r>
    </w:p>
    <w:p w:rsidR="00593BA8" w:rsidRDefault="00593BA8" w:rsidP="00593BA8">
      <w:pPr>
        <w:pBdr>
          <w:top w:val="nil"/>
          <w:left w:val="nil"/>
          <w:bottom w:val="nil"/>
          <w:right w:val="nil"/>
          <w:between w:val="nil"/>
        </w:pBdr>
        <w:ind w:firstLine="709"/>
        <w:contextualSpacing/>
        <w:jc w:val="both"/>
        <w:rPr>
          <w:i/>
          <w:color w:val="000000"/>
        </w:rPr>
      </w:pPr>
      <w:r>
        <w:rPr>
          <w:i/>
          <w:color w:val="000000"/>
        </w:rPr>
        <w:t>Решение логических задач (9 часов)</w:t>
      </w:r>
    </w:p>
    <w:p w:rsidR="00593BA8" w:rsidRDefault="00593BA8" w:rsidP="00593BA8">
      <w:pPr>
        <w:pBdr>
          <w:top w:val="nil"/>
          <w:left w:val="nil"/>
          <w:bottom w:val="nil"/>
          <w:right w:val="nil"/>
          <w:between w:val="nil"/>
        </w:pBdr>
        <w:ind w:firstLine="709"/>
        <w:contextualSpacing/>
        <w:jc w:val="both"/>
        <w:rPr>
          <w:color w:val="000000"/>
        </w:rPr>
      </w:pPr>
      <w:r>
        <w:rPr>
          <w:color w:val="000000"/>
        </w:rPr>
        <w:lastRenderedPageBreak/>
        <w:t>Основные приёмы и методы решения логических задач (табличный метод решения задач, решение задач с помощью числовой прямой) Понятие высказывания как предложения, о котором можно сказать – истинно оно или ложно. Построение отрицательных высказываний, особенно со словами “каждый”, “любой”, “хотя бы один” и т. д. Методы решения логических задач с помощью применения таблиц и с помощью рассуждения. Объяснение данных методов на примере решения задач.</w:t>
      </w:r>
    </w:p>
    <w:p w:rsidR="00593BA8" w:rsidRDefault="00593BA8" w:rsidP="00593BA8">
      <w:pPr>
        <w:pBdr>
          <w:top w:val="nil"/>
          <w:left w:val="nil"/>
          <w:bottom w:val="nil"/>
          <w:right w:val="nil"/>
          <w:between w:val="nil"/>
        </w:pBdr>
        <w:ind w:firstLine="709"/>
        <w:contextualSpacing/>
        <w:jc w:val="both"/>
        <w:rPr>
          <w:i/>
          <w:color w:val="000000"/>
        </w:rPr>
      </w:pPr>
      <w:r>
        <w:rPr>
          <w:i/>
          <w:color w:val="000000"/>
        </w:rPr>
        <w:t>Математические софизмы (3 часа)</w:t>
      </w:r>
    </w:p>
    <w:p w:rsidR="00593BA8" w:rsidRDefault="00593BA8" w:rsidP="00593BA8">
      <w:pPr>
        <w:pBdr>
          <w:top w:val="nil"/>
          <w:left w:val="nil"/>
          <w:bottom w:val="nil"/>
          <w:right w:val="nil"/>
          <w:between w:val="nil"/>
        </w:pBdr>
        <w:ind w:firstLine="709"/>
        <w:contextualSpacing/>
        <w:jc w:val="both"/>
        <w:rPr>
          <w:color w:val="000000"/>
        </w:rPr>
      </w:pPr>
      <w:r>
        <w:rPr>
          <w:color w:val="000000"/>
        </w:rPr>
        <w:t>Определение софизма, роль софизмов в математике. Решение математических софизмов, нахождение ошибки в софизмах.</w:t>
      </w:r>
    </w:p>
    <w:p w:rsidR="00593BA8" w:rsidRDefault="00593BA8" w:rsidP="00593BA8">
      <w:pPr>
        <w:pBdr>
          <w:top w:val="nil"/>
          <w:left w:val="nil"/>
          <w:bottom w:val="nil"/>
          <w:right w:val="nil"/>
          <w:between w:val="nil"/>
        </w:pBdr>
        <w:ind w:firstLine="709"/>
        <w:contextualSpacing/>
        <w:jc w:val="both"/>
        <w:rPr>
          <w:i/>
          <w:color w:val="000000"/>
        </w:rPr>
      </w:pPr>
      <w:r>
        <w:rPr>
          <w:i/>
          <w:color w:val="000000"/>
        </w:rPr>
        <w:t>Ребусы (3часа)</w:t>
      </w:r>
    </w:p>
    <w:p w:rsidR="00593BA8" w:rsidRDefault="00593BA8" w:rsidP="00593BA8">
      <w:pPr>
        <w:pBdr>
          <w:top w:val="nil"/>
          <w:left w:val="nil"/>
          <w:bottom w:val="nil"/>
          <w:right w:val="nil"/>
          <w:between w:val="nil"/>
        </w:pBdr>
        <w:ind w:firstLine="709"/>
        <w:contextualSpacing/>
        <w:jc w:val="both"/>
        <w:rPr>
          <w:color w:val="000000"/>
        </w:rPr>
      </w:pPr>
      <w:r>
        <w:rPr>
          <w:color w:val="000000"/>
        </w:rPr>
        <w:t>Определение ребуса. Правила шифровки ребусов. Числовые и буквенные ребусы. Разбор основных приемов решения математических ребусов. Самостоятельное решение задач, обсуждение решений.</w:t>
      </w:r>
    </w:p>
    <w:p w:rsidR="00593BA8" w:rsidRDefault="00593BA8" w:rsidP="00593BA8">
      <w:pPr>
        <w:pBdr>
          <w:top w:val="nil"/>
          <w:left w:val="nil"/>
          <w:bottom w:val="nil"/>
          <w:right w:val="nil"/>
          <w:between w:val="nil"/>
        </w:pBdr>
        <w:ind w:firstLine="709"/>
        <w:contextualSpacing/>
        <w:jc w:val="both"/>
        <w:rPr>
          <w:i/>
          <w:color w:val="000000"/>
        </w:rPr>
      </w:pPr>
      <w:r>
        <w:rPr>
          <w:i/>
          <w:color w:val="000000"/>
        </w:rPr>
        <w:t>Математические игры на логику (6 часов)</w:t>
      </w:r>
    </w:p>
    <w:p w:rsidR="00593BA8" w:rsidRDefault="00593BA8" w:rsidP="00593BA8">
      <w:pPr>
        <w:pBdr>
          <w:top w:val="nil"/>
          <w:left w:val="nil"/>
          <w:bottom w:val="nil"/>
          <w:right w:val="nil"/>
          <w:between w:val="nil"/>
        </w:pBdr>
        <w:ind w:firstLine="709"/>
        <w:contextualSpacing/>
        <w:jc w:val="both"/>
        <w:rPr>
          <w:color w:val="000000"/>
        </w:rPr>
      </w:pPr>
      <w:r>
        <w:rPr>
          <w:color w:val="000000"/>
        </w:rPr>
        <w:t>Введение понятия головоломки, разгадывание математических головоломок</w:t>
      </w:r>
    </w:p>
    <w:p w:rsidR="00593BA8" w:rsidRDefault="00593BA8" w:rsidP="00593BA8">
      <w:pPr>
        <w:pBdr>
          <w:top w:val="nil"/>
          <w:left w:val="nil"/>
          <w:bottom w:val="nil"/>
          <w:right w:val="nil"/>
          <w:between w:val="nil"/>
        </w:pBdr>
        <w:ind w:firstLine="709"/>
        <w:contextualSpacing/>
        <w:jc w:val="both"/>
        <w:rPr>
          <w:i/>
          <w:color w:val="000000"/>
        </w:rPr>
      </w:pPr>
      <w:r>
        <w:rPr>
          <w:i/>
          <w:color w:val="000000"/>
        </w:rPr>
        <w:t>Высказывания и логические операции над ними (5 часов)</w:t>
      </w:r>
    </w:p>
    <w:p w:rsidR="00593BA8" w:rsidRDefault="00593BA8" w:rsidP="00593BA8">
      <w:pPr>
        <w:pBdr>
          <w:top w:val="nil"/>
          <w:left w:val="nil"/>
          <w:bottom w:val="nil"/>
          <w:right w:val="nil"/>
          <w:between w:val="nil"/>
        </w:pBdr>
        <w:ind w:firstLine="709"/>
        <w:contextualSpacing/>
        <w:jc w:val="both"/>
        <w:rPr>
          <w:color w:val="000000"/>
        </w:rPr>
      </w:pPr>
      <w:r>
        <w:rPr>
          <w:color w:val="000000"/>
        </w:rPr>
        <w:t xml:space="preserve">Высказывания. Простые и сложные высказывания. Операции над высказываниями: отрицание, конъюнкция, дизъюнкция, импликация, </w:t>
      </w:r>
      <w:proofErr w:type="spellStart"/>
      <w:r>
        <w:rPr>
          <w:color w:val="000000"/>
        </w:rPr>
        <w:t>эквиваленция</w:t>
      </w:r>
      <w:proofErr w:type="spellEnd"/>
      <w:r>
        <w:rPr>
          <w:color w:val="000000"/>
        </w:rPr>
        <w:t>. Формулы и функции логики высказываний. Равносильные формулы алгебры логики. Равносильные преобразования формул. Решение логических задач методами алгебры высказываний.</w:t>
      </w:r>
    </w:p>
    <w:p w:rsidR="00593BA8" w:rsidRDefault="00593BA8" w:rsidP="00593BA8">
      <w:pPr>
        <w:pBdr>
          <w:top w:val="nil"/>
          <w:left w:val="nil"/>
          <w:bottom w:val="nil"/>
          <w:right w:val="nil"/>
          <w:between w:val="nil"/>
        </w:pBdr>
        <w:ind w:firstLine="709"/>
        <w:contextualSpacing/>
        <w:jc w:val="both"/>
        <w:rPr>
          <w:i/>
          <w:color w:val="000000"/>
        </w:rPr>
      </w:pPr>
      <w:r>
        <w:rPr>
          <w:i/>
          <w:color w:val="000000"/>
        </w:rPr>
        <w:t>Графы и их применение в решении задач (6 часов)</w:t>
      </w:r>
    </w:p>
    <w:p w:rsidR="00593BA8" w:rsidRDefault="00593BA8" w:rsidP="00593BA8">
      <w:pPr>
        <w:pBdr>
          <w:top w:val="nil"/>
          <w:left w:val="nil"/>
          <w:bottom w:val="nil"/>
          <w:right w:val="nil"/>
          <w:between w:val="nil"/>
        </w:pBdr>
        <w:ind w:firstLine="709"/>
        <w:contextualSpacing/>
        <w:jc w:val="both"/>
        <w:rPr>
          <w:color w:val="000000"/>
        </w:rPr>
      </w:pPr>
      <w:r>
        <w:rPr>
          <w:color w:val="000000"/>
        </w:rPr>
        <w:t>Графы и их применение в решении задач. Понятие графа, определения четной вершины, нечетной вершины. Свойства графа. Решение задач с использованием графов. Знакомство с биографией Леонарда Эйлера.</w:t>
      </w:r>
    </w:p>
    <w:p w:rsidR="00593BA8" w:rsidRDefault="00593BA8" w:rsidP="00593BA8">
      <w:pPr>
        <w:pBdr>
          <w:top w:val="nil"/>
          <w:left w:val="nil"/>
          <w:bottom w:val="nil"/>
          <w:right w:val="nil"/>
          <w:between w:val="nil"/>
        </w:pBdr>
        <w:ind w:firstLine="709"/>
        <w:contextualSpacing/>
        <w:jc w:val="both"/>
        <w:rPr>
          <w:i/>
          <w:color w:val="000000"/>
        </w:rPr>
      </w:pPr>
      <w:r>
        <w:rPr>
          <w:i/>
          <w:color w:val="000000"/>
        </w:rPr>
        <w:t>Итоговое занятие (1час)</w:t>
      </w:r>
    </w:p>
    <w:p w:rsidR="00593BA8" w:rsidRDefault="00593BA8" w:rsidP="00593BA8">
      <w:pPr>
        <w:pBdr>
          <w:top w:val="nil"/>
          <w:left w:val="nil"/>
          <w:bottom w:val="nil"/>
          <w:right w:val="nil"/>
          <w:between w:val="nil"/>
        </w:pBdr>
        <w:ind w:firstLine="709"/>
        <w:contextualSpacing/>
        <w:jc w:val="both"/>
        <w:rPr>
          <w:color w:val="000000"/>
        </w:rPr>
      </w:pPr>
      <w:r>
        <w:rPr>
          <w:color w:val="000000"/>
        </w:rPr>
        <w:t>Подведение итогов. Математическая викторина.</w:t>
      </w:r>
    </w:p>
    <w:p w:rsidR="00CF79BC" w:rsidRDefault="00CF79BC" w:rsidP="00593BA8">
      <w:pPr>
        <w:pBdr>
          <w:top w:val="nil"/>
          <w:left w:val="nil"/>
          <w:bottom w:val="nil"/>
          <w:right w:val="nil"/>
          <w:between w:val="nil"/>
        </w:pBdr>
        <w:ind w:firstLine="709"/>
        <w:contextualSpacing/>
        <w:jc w:val="both"/>
        <w:rPr>
          <w:color w:val="000000"/>
        </w:rPr>
      </w:pPr>
    </w:p>
    <w:p w:rsidR="00593BA8" w:rsidRPr="00CF79BC" w:rsidRDefault="00593BA8" w:rsidP="00CF79BC">
      <w:pPr>
        <w:pBdr>
          <w:top w:val="nil"/>
          <w:left w:val="nil"/>
          <w:bottom w:val="nil"/>
          <w:right w:val="nil"/>
          <w:between w:val="nil"/>
        </w:pBdr>
        <w:ind w:firstLine="709"/>
        <w:contextualSpacing/>
        <w:jc w:val="center"/>
        <w:rPr>
          <w:b/>
          <w:color w:val="000000"/>
          <w:sz w:val="28"/>
        </w:rPr>
      </w:pPr>
      <w:r w:rsidRPr="00CF79BC">
        <w:rPr>
          <w:b/>
          <w:color w:val="000000"/>
          <w:sz w:val="28"/>
        </w:rPr>
        <w:t>Тематическое планирование</w:t>
      </w:r>
    </w:p>
    <w:p w:rsidR="00593BA8" w:rsidRDefault="00593BA8" w:rsidP="00593BA8">
      <w:pPr>
        <w:pBdr>
          <w:top w:val="nil"/>
          <w:left w:val="nil"/>
          <w:bottom w:val="nil"/>
          <w:right w:val="nil"/>
          <w:between w:val="nil"/>
        </w:pBdr>
        <w:ind w:firstLine="709"/>
        <w:contextualSpacing/>
        <w:jc w:val="both"/>
        <w:rPr>
          <w:color w:val="000000"/>
        </w:rPr>
      </w:pPr>
      <w:r>
        <w:rPr>
          <w:color w:val="000000"/>
        </w:rPr>
        <w:t>Тематическое планирование рабочей программы осуществлялось, в том числе, с учетом рабочей программы воспитания МБОУ «Мариинская гимназия» на 2021-2025 г</w:t>
      </w:r>
    </w:p>
    <w:p w:rsidR="00593BA8" w:rsidRDefault="00CF79BC" w:rsidP="00593BA8">
      <w:pPr>
        <w:pBdr>
          <w:top w:val="nil"/>
          <w:left w:val="nil"/>
          <w:bottom w:val="nil"/>
          <w:right w:val="nil"/>
          <w:between w:val="nil"/>
        </w:pBdr>
        <w:ind w:firstLine="709"/>
        <w:contextualSpacing/>
        <w:jc w:val="both"/>
        <w:rPr>
          <w:b/>
          <w:color w:val="000000"/>
        </w:rPr>
      </w:pPr>
      <w:r>
        <w:rPr>
          <w:color w:val="000000"/>
        </w:rPr>
        <w:t>Внеурочная деятельность "</w:t>
      </w:r>
      <w:bookmarkStart w:id="0" w:name="_GoBack"/>
      <w:bookmarkEnd w:id="0"/>
      <w:r w:rsidR="00593BA8">
        <w:rPr>
          <w:color w:val="000000"/>
        </w:rPr>
        <w:t xml:space="preserve">Занимательная математика" </w:t>
      </w:r>
      <w:proofErr w:type="gramStart"/>
      <w:r w:rsidR="00593BA8">
        <w:rPr>
          <w:color w:val="000000"/>
        </w:rPr>
        <w:t>предназначен</w:t>
      </w:r>
      <w:proofErr w:type="gramEnd"/>
      <w:r w:rsidR="00593BA8">
        <w:rPr>
          <w:color w:val="000000"/>
        </w:rPr>
        <w:t xml:space="preserve"> для обучающихся 5 класса. На его изучение отводится 1 час в неделю, 34 часа в год.</w:t>
      </w:r>
    </w:p>
    <w:p w:rsidR="00593BA8" w:rsidRDefault="00593BA8" w:rsidP="00593BA8">
      <w:pPr>
        <w:pBdr>
          <w:top w:val="nil"/>
          <w:left w:val="nil"/>
          <w:bottom w:val="nil"/>
          <w:right w:val="nil"/>
          <w:between w:val="nil"/>
        </w:pBdr>
        <w:ind w:firstLine="709"/>
        <w:contextualSpacing/>
        <w:jc w:val="both"/>
        <w:rPr>
          <w:b/>
          <w:color w:val="000000"/>
        </w:rPr>
      </w:pPr>
    </w:p>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39"/>
        <w:gridCol w:w="6088"/>
        <w:gridCol w:w="1595"/>
      </w:tblGrid>
      <w:tr w:rsidR="00593BA8" w:rsidTr="00593BA8">
        <w:tc>
          <w:tcPr>
            <w:tcW w:w="1639" w:type="dxa"/>
          </w:tcPr>
          <w:p w:rsidR="00593BA8" w:rsidRDefault="00593BA8" w:rsidP="00593BA8">
            <w:pPr>
              <w:pBdr>
                <w:top w:val="nil"/>
                <w:left w:val="nil"/>
                <w:bottom w:val="nil"/>
                <w:right w:val="nil"/>
                <w:between w:val="nil"/>
              </w:pBdr>
              <w:contextualSpacing/>
              <w:jc w:val="center"/>
              <w:rPr>
                <w:b/>
                <w:color w:val="000000"/>
              </w:rPr>
            </w:pPr>
            <w:r>
              <w:rPr>
                <w:b/>
                <w:color w:val="000000"/>
              </w:rPr>
              <w:t>№</w:t>
            </w:r>
            <w:proofErr w:type="gramStart"/>
            <w:r>
              <w:rPr>
                <w:b/>
                <w:color w:val="000000"/>
              </w:rPr>
              <w:t>п</w:t>
            </w:r>
            <w:proofErr w:type="gramEnd"/>
            <w:r>
              <w:rPr>
                <w:b/>
                <w:color w:val="000000"/>
              </w:rPr>
              <w:t>/п</w:t>
            </w:r>
          </w:p>
        </w:tc>
        <w:tc>
          <w:tcPr>
            <w:tcW w:w="6088" w:type="dxa"/>
          </w:tcPr>
          <w:p w:rsidR="00593BA8" w:rsidRDefault="00593BA8" w:rsidP="00593BA8">
            <w:pPr>
              <w:pBdr>
                <w:top w:val="nil"/>
                <w:left w:val="nil"/>
                <w:bottom w:val="nil"/>
                <w:right w:val="nil"/>
                <w:between w:val="nil"/>
              </w:pBdr>
              <w:contextualSpacing/>
              <w:jc w:val="center"/>
              <w:rPr>
                <w:b/>
                <w:color w:val="000000"/>
              </w:rPr>
            </w:pPr>
            <w:r>
              <w:rPr>
                <w:b/>
                <w:color w:val="000000"/>
              </w:rPr>
              <w:t>Название темы</w:t>
            </w:r>
          </w:p>
        </w:tc>
        <w:tc>
          <w:tcPr>
            <w:tcW w:w="1595" w:type="dxa"/>
          </w:tcPr>
          <w:p w:rsidR="00593BA8" w:rsidRDefault="00593BA8" w:rsidP="00593BA8">
            <w:pPr>
              <w:pBdr>
                <w:top w:val="nil"/>
                <w:left w:val="nil"/>
                <w:bottom w:val="nil"/>
                <w:right w:val="nil"/>
                <w:between w:val="nil"/>
              </w:pBdr>
              <w:contextualSpacing/>
              <w:jc w:val="center"/>
              <w:rPr>
                <w:b/>
                <w:color w:val="000000"/>
              </w:rPr>
            </w:pPr>
            <w:r>
              <w:rPr>
                <w:b/>
                <w:color w:val="000000"/>
              </w:rPr>
              <w:t>Кол-во часов</w:t>
            </w:r>
          </w:p>
        </w:tc>
      </w:tr>
      <w:tr w:rsidR="00593BA8" w:rsidTr="00593BA8">
        <w:tc>
          <w:tcPr>
            <w:tcW w:w="1639" w:type="dxa"/>
          </w:tcPr>
          <w:p w:rsidR="00593BA8" w:rsidRDefault="00593BA8" w:rsidP="00593BA8">
            <w:pPr>
              <w:numPr>
                <w:ilvl w:val="0"/>
                <w:numId w:val="9"/>
              </w:numPr>
              <w:pBdr>
                <w:top w:val="nil"/>
                <w:left w:val="nil"/>
                <w:bottom w:val="nil"/>
                <w:right w:val="nil"/>
                <w:between w:val="nil"/>
              </w:pBdr>
              <w:contextualSpacing/>
              <w:jc w:val="both"/>
            </w:pPr>
          </w:p>
        </w:tc>
        <w:tc>
          <w:tcPr>
            <w:tcW w:w="6088" w:type="dxa"/>
          </w:tcPr>
          <w:p w:rsidR="00593BA8" w:rsidRDefault="00593BA8" w:rsidP="00593BA8">
            <w:pPr>
              <w:pBdr>
                <w:top w:val="nil"/>
                <w:left w:val="nil"/>
                <w:bottom w:val="nil"/>
                <w:right w:val="nil"/>
                <w:between w:val="nil"/>
              </w:pBdr>
              <w:contextualSpacing/>
              <w:jc w:val="both"/>
              <w:rPr>
                <w:color w:val="000000"/>
              </w:rPr>
            </w:pPr>
            <w:r>
              <w:rPr>
                <w:color w:val="000000"/>
              </w:rPr>
              <w:t>Вводное занятие</w:t>
            </w:r>
          </w:p>
        </w:tc>
        <w:tc>
          <w:tcPr>
            <w:tcW w:w="1595" w:type="dxa"/>
          </w:tcPr>
          <w:p w:rsidR="00593BA8" w:rsidRDefault="00593BA8" w:rsidP="00593BA8">
            <w:pPr>
              <w:pBdr>
                <w:top w:val="nil"/>
                <w:left w:val="nil"/>
                <w:bottom w:val="nil"/>
                <w:right w:val="nil"/>
                <w:between w:val="nil"/>
              </w:pBdr>
              <w:contextualSpacing/>
              <w:jc w:val="both"/>
              <w:rPr>
                <w:color w:val="000000"/>
              </w:rPr>
            </w:pPr>
            <w:r>
              <w:rPr>
                <w:color w:val="000000"/>
              </w:rPr>
              <w:t>1</w:t>
            </w:r>
          </w:p>
        </w:tc>
      </w:tr>
      <w:tr w:rsidR="00593BA8" w:rsidTr="00593BA8">
        <w:tc>
          <w:tcPr>
            <w:tcW w:w="1639" w:type="dxa"/>
          </w:tcPr>
          <w:p w:rsidR="00593BA8" w:rsidRDefault="00593BA8" w:rsidP="00593BA8">
            <w:pPr>
              <w:numPr>
                <w:ilvl w:val="0"/>
                <w:numId w:val="9"/>
              </w:numPr>
              <w:pBdr>
                <w:top w:val="nil"/>
                <w:left w:val="nil"/>
                <w:bottom w:val="nil"/>
                <w:right w:val="nil"/>
                <w:between w:val="nil"/>
              </w:pBdr>
              <w:contextualSpacing/>
              <w:jc w:val="both"/>
            </w:pPr>
          </w:p>
        </w:tc>
        <w:tc>
          <w:tcPr>
            <w:tcW w:w="6088" w:type="dxa"/>
          </w:tcPr>
          <w:p w:rsidR="00593BA8" w:rsidRDefault="00593BA8" w:rsidP="00593BA8">
            <w:pPr>
              <w:pBdr>
                <w:top w:val="nil"/>
                <w:left w:val="nil"/>
                <w:bottom w:val="nil"/>
                <w:right w:val="nil"/>
                <w:between w:val="nil"/>
              </w:pBdr>
              <w:contextualSpacing/>
              <w:jc w:val="both"/>
              <w:rPr>
                <w:color w:val="000000"/>
              </w:rPr>
            </w:pPr>
            <w:r>
              <w:rPr>
                <w:color w:val="000000"/>
              </w:rPr>
              <w:t>Решение логических задач</w:t>
            </w:r>
          </w:p>
        </w:tc>
        <w:tc>
          <w:tcPr>
            <w:tcW w:w="1595" w:type="dxa"/>
          </w:tcPr>
          <w:p w:rsidR="00593BA8" w:rsidRDefault="00593BA8" w:rsidP="00593BA8">
            <w:pPr>
              <w:pBdr>
                <w:top w:val="nil"/>
                <w:left w:val="nil"/>
                <w:bottom w:val="nil"/>
                <w:right w:val="nil"/>
                <w:between w:val="nil"/>
              </w:pBdr>
              <w:contextualSpacing/>
              <w:jc w:val="both"/>
              <w:rPr>
                <w:color w:val="000000"/>
              </w:rPr>
            </w:pPr>
            <w:r>
              <w:rPr>
                <w:color w:val="000000"/>
              </w:rPr>
              <w:t>9</w:t>
            </w:r>
          </w:p>
        </w:tc>
      </w:tr>
      <w:tr w:rsidR="00593BA8" w:rsidTr="00593BA8">
        <w:tc>
          <w:tcPr>
            <w:tcW w:w="1639" w:type="dxa"/>
          </w:tcPr>
          <w:p w:rsidR="00593BA8" w:rsidRDefault="00593BA8" w:rsidP="00593BA8">
            <w:pPr>
              <w:numPr>
                <w:ilvl w:val="0"/>
                <w:numId w:val="9"/>
              </w:numPr>
              <w:pBdr>
                <w:top w:val="nil"/>
                <w:left w:val="nil"/>
                <w:bottom w:val="nil"/>
                <w:right w:val="nil"/>
                <w:between w:val="nil"/>
              </w:pBdr>
              <w:contextualSpacing/>
              <w:jc w:val="both"/>
            </w:pPr>
          </w:p>
        </w:tc>
        <w:tc>
          <w:tcPr>
            <w:tcW w:w="6088" w:type="dxa"/>
          </w:tcPr>
          <w:p w:rsidR="00593BA8" w:rsidRDefault="00593BA8" w:rsidP="00593BA8">
            <w:pPr>
              <w:pBdr>
                <w:top w:val="nil"/>
                <w:left w:val="nil"/>
                <w:bottom w:val="nil"/>
                <w:right w:val="nil"/>
                <w:between w:val="nil"/>
              </w:pBdr>
              <w:contextualSpacing/>
              <w:jc w:val="both"/>
              <w:rPr>
                <w:color w:val="000000"/>
              </w:rPr>
            </w:pPr>
            <w:r>
              <w:rPr>
                <w:color w:val="000000"/>
              </w:rPr>
              <w:t>Математические софизмы</w:t>
            </w:r>
          </w:p>
        </w:tc>
        <w:tc>
          <w:tcPr>
            <w:tcW w:w="1595" w:type="dxa"/>
          </w:tcPr>
          <w:p w:rsidR="00593BA8" w:rsidRDefault="00593BA8" w:rsidP="00593BA8">
            <w:pPr>
              <w:pBdr>
                <w:top w:val="nil"/>
                <w:left w:val="nil"/>
                <w:bottom w:val="nil"/>
                <w:right w:val="nil"/>
                <w:between w:val="nil"/>
              </w:pBdr>
              <w:contextualSpacing/>
              <w:jc w:val="both"/>
              <w:rPr>
                <w:color w:val="000000"/>
              </w:rPr>
            </w:pPr>
            <w:r>
              <w:rPr>
                <w:color w:val="000000"/>
              </w:rPr>
              <w:t>3</w:t>
            </w:r>
          </w:p>
        </w:tc>
      </w:tr>
      <w:tr w:rsidR="00593BA8" w:rsidTr="00593BA8">
        <w:tc>
          <w:tcPr>
            <w:tcW w:w="1639" w:type="dxa"/>
          </w:tcPr>
          <w:p w:rsidR="00593BA8" w:rsidRDefault="00593BA8" w:rsidP="00593BA8">
            <w:pPr>
              <w:numPr>
                <w:ilvl w:val="0"/>
                <w:numId w:val="9"/>
              </w:numPr>
              <w:pBdr>
                <w:top w:val="nil"/>
                <w:left w:val="nil"/>
                <w:bottom w:val="nil"/>
                <w:right w:val="nil"/>
                <w:between w:val="nil"/>
              </w:pBdr>
              <w:contextualSpacing/>
              <w:jc w:val="both"/>
            </w:pPr>
          </w:p>
        </w:tc>
        <w:tc>
          <w:tcPr>
            <w:tcW w:w="6088" w:type="dxa"/>
          </w:tcPr>
          <w:p w:rsidR="00593BA8" w:rsidRDefault="00593BA8" w:rsidP="00593BA8">
            <w:pPr>
              <w:pBdr>
                <w:top w:val="nil"/>
                <w:left w:val="nil"/>
                <w:bottom w:val="nil"/>
                <w:right w:val="nil"/>
                <w:between w:val="nil"/>
              </w:pBdr>
              <w:contextualSpacing/>
              <w:jc w:val="both"/>
              <w:rPr>
                <w:color w:val="000000"/>
              </w:rPr>
            </w:pPr>
            <w:r>
              <w:rPr>
                <w:color w:val="000000"/>
              </w:rPr>
              <w:t>Ребусы</w:t>
            </w:r>
          </w:p>
        </w:tc>
        <w:tc>
          <w:tcPr>
            <w:tcW w:w="1595" w:type="dxa"/>
          </w:tcPr>
          <w:p w:rsidR="00593BA8" w:rsidRDefault="00593BA8" w:rsidP="00593BA8">
            <w:pPr>
              <w:pBdr>
                <w:top w:val="nil"/>
                <w:left w:val="nil"/>
                <w:bottom w:val="nil"/>
                <w:right w:val="nil"/>
                <w:between w:val="nil"/>
              </w:pBdr>
              <w:contextualSpacing/>
              <w:jc w:val="both"/>
              <w:rPr>
                <w:color w:val="000000"/>
              </w:rPr>
            </w:pPr>
            <w:r>
              <w:rPr>
                <w:color w:val="000000"/>
              </w:rPr>
              <w:t>3</w:t>
            </w:r>
          </w:p>
        </w:tc>
      </w:tr>
      <w:tr w:rsidR="00593BA8" w:rsidTr="00593BA8">
        <w:tc>
          <w:tcPr>
            <w:tcW w:w="1639" w:type="dxa"/>
          </w:tcPr>
          <w:p w:rsidR="00593BA8" w:rsidRDefault="00593BA8" w:rsidP="00593BA8">
            <w:pPr>
              <w:numPr>
                <w:ilvl w:val="0"/>
                <w:numId w:val="9"/>
              </w:numPr>
              <w:pBdr>
                <w:top w:val="nil"/>
                <w:left w:val="nil"/>
                <w:bottom w:val="nil"/>
                <w:right w:val="nil"/>
                <w:between w:val="nil"/>
              </w:pBdr>
              <w:contextualSpacing/>
              <w:jc w:val="both"/>
            </w:pPr>
          </w:p>
        </w:tc>
        <w:tc>
          <w:tcPr>
            <w:tcW w:w="6088" w:type="dxa"/>
          </w:tcPr>
          <w:p w:rsidR="00593BA8" w:rsidRDefault="00593BA8" w:rsidP="00593BA8">
            <w:pPr>
              <w:pBdr>
                <w:top w:val="nil"/>
                <w:left w:val="nil"/>
                <w:bottom w:val="nil"/>
                <w:right w:val="nil"/>
                <w:between w:val="nil"/>
              </w:pBdr>
              <w:contextualSpacing/>
              <w:jc w:val="both"/>
              <w:rPr>
                <w:color w:val="000000"/>
              </w:rPr>
            </w:pPr>
            <w:r>
              <w:rPr>
                <w:color w:val="000000"/>
              </w:rPr>
              <w:t>Математические игры на логику</w:t>
            </w:r>
          </w:p>
        </w:tc>
        <w:tc>
          <w:tcPr>
            <w:tcW w:w="1595" w:type="dxa"/>
          </w:tcPr>
          <w:p w:rsidR="00593BA8" w:rsidRDefault="00593BA8" w:rsidP="00593BA8">
            <w:pPr>
              <w:pBdr>
                <w:top w:val="nil"/>
                <w:left w:val="nil"/>
                <w:bottom w:val="nil"/>
                <w:right w:val="nil"/>
                <w:between w:val="nil"/>
              </w:pBdr>
              <w:contextualSpacing/>
              <w:jc w:val="both"/>
              <w:rPr>
                <w:color w:val="FF0000"/>
              </w:rPr>
            </w:pPr>
            <w:r>
              <w:rPr>
                <w:color w:val="000000"/>
              </w:rPr>
              <w:t>6</w:t>
            </w:r>
          </w:p>
        </w:tc>
      </w:tr>
      <w:tr w:rsidR="00593BA8" w:rsidTr="00593BA8">
        <w:tc>
          <w:tcPr>
            <w:tcW w:w="1639" w:type="dxa"/>
          </w:tcPr>
          <w:p w:rsidR="00593BA8" w:rsidRDefault="00593BA8" w:rsidP="00593BA8">
            <w:pPr>
              <w:numPr>
                <w:ilvl w:val="0"/>
                <w:numId w:val="9"/>
              </w:numPr>
              <w:pBdr>
                <w:top w:val="nil"/>
                <w:left w:val="nil"/>
                <w:bottom w:val="nil"/>
                <w:right w:val="nil"/>
                <w:between w:val="nil"/>
              </w:pBdr>
              <w:contextualSpacing/>
              <w:jc w:val="both"/>
            </w:pPr>
          </w:p>
        </w:tc>
        <w:tc>
          <w:tcPr>
            <w:tcW w:w="6088" w:type="dxa"/>
          </w:tcPr>
          <w:p w:rsidR="00593BA8" w:rsidRDefault="00593BA8" w:rsidP="00593BA8">
            <w:pPr>
              <w:pBdr>
                <w:top w:val="nil"/>
                <w:left w:val="nil"/>
                <w:bottom w:val="nil"/>
                <w:right w:val="nil"/>
                <w:between w:val="nil"/>
              </w:pBdr>
              <w:contextualSpacing/>
              <w:jc w:val="both"/>
              <w:rPr>
                <w:color w:val="000000"/>
              </w:rPr>
            </w:pPr>
            <w:r>
              <w:rPr>
                <w:color w:val="000000"/>
              </w:rPr>
              <w:t>Высказывания и логические операции над ними</w:t>
            </w:r>
          </w:p>
        </w:tc>
        <w:tc>
          <w:tcPr>
            <w:tcW w:w="1595" w:type="dxa"/>
          </w:tcPr>
          <w:p w:rsidR="00593BA8" w:rsidRDefault="00593BA8" w:rsidP="00593BA8">
            <w:pPr>
              <w:pBdr>
                <w:top w:val="nil"/>
                <w:left w:val="nil"/>
                <w:bottom w:val="nil"/>
                <w:right w:val="nil"/>
                <w:between w:val="nil"/>
              </w:pBdr>
              <w:contextualSpacing/>
              <w:jc w:val="both"/>
              <w:rPr>
                <w:color w:val="000000"/>
              </w:rPr>
            </w:pPr>
            <w:r>
              <w:rPr>
                <w:color w:val="000000"/>
              </w:rPr>
              <w:t>5</w:t>
            </w:r>
          </w:p>
        </w:tc>
      </w:tr>
      <w:tr w:rsidR="00593BA8" w:rsidTr="00593BA8">
        <w:tc>
          <w:tcPr>
            <w:tcW w:w="1639" w:type="dxa"/>
          </w:tcPr>
          <w:p w:rsidR="00593BA8" w:rsidRDefault="00593BA8" w:rsidP="00593BA8">
            <w:pPr>
              <w:numPr>
                <w:ilvl w:val="0"/>
                <w:numId w:val="9"/>
              </w:numPr>
              <w:pBdr>
                <w:top w:val="nil"/>
                <w:left w:val="nil"/>
                <w:bottom w:val="nil"/>
                <w:right w:val="nil"/>
                <w:between w:val="nil"/>
              </w:pBdr>
              <w:contextualSpacing/>
              <w:jc w:val="both"/>
            </w:pPr>
          </w:p>
        </w:tc>
        <w:tc>
          <w:tcPr>
            <w:tcW w:w="6088" w:type="dxa"/>
          </w:tcPr>
          <w:p w:rsidR="00593BA8" w:rsidRDefault="00593BA8" w:rsidP="00593BA8">
            <w:pPr>
              <w:pBdr>
                <w:top w:val="nil"/>
                <w:left w:val="nil"/>
                <w:bottom w:val="nil"/>
                <w:right w:val="nil"/>
                <w:between w:val="nil"/>
              </w:pBdr>
              <w:contextualSpacing/>
              <w:jc w:val="both"/>
              <w:rPr>
                <w:color w:val="000000"/>
              </w:rPr>
            </w:pPr>
            <w:r>
              <w:rPr>
                <w:color w:val="000000"/>
              </w:rPr>
              <w:t>Графы и их применение в решении задач</w:t>
            </w:r>
          </w:p>
        </w:tc>
        <w:tc>
          <w:tcPr>
            <w:tcW w:w="1595" w:type="dxa"/>
          </w:tcPr>
          <w:p w:rsidR="00593BA8" w:rsidRDefault="00593BA8" w:rsidP="00593BA8">
            <w:pPr>
              <w:pBdr>
                <w:top w:val="nil"/>
                <w:left w:val="nil"/>
                <w:bottom w:val="nil"/>
                <w:right w:val="nil"/>
                <w:between w:val="nil"/>
              </w:pBdr>
              <w:contextualSpacing/>
              <w:jc w:val="both"/>
              <w:rPr>
                <w:color w:val="000000"/>
              </w:rPr>
            </w:pPr>
            <w:r>
              <w:rPr>
                <w:color w:val="000000"/>
              </w:rPr>
              <w:t>6</w:t>
            </w:r>
          </w:p>
        </w:tc>
      </w:tr>
      <w:tr w:rsidR="00593BA8" w:rsidTr="00593BA8">
        <w:tc>
          <w:tcPr>
            <w:tcW w:w="1639" w:type="dxa"/>
          </w:tcPr>
          <w:p w:rsidR="00593BA8" w:rsidRDefault="00593BA8" w:rsidP="00593BA8">
            <w:pPr>
              <w:numPr>
                <w:ilvl w:val="0"/>
                <w:numId w:val="9"/>
              </w:numPr>
              <w:pBdr>
                <w:top w:val="nil"/>
                <w:left w:val="nil"/>
                <w:bottom w:val="nil"/>
                <w:right w:val="nil"/>
                <w:between w:val="nil"/>
              </w:pBdr>
              <w:contextualSpacing/>
              <w:jc w:val="both"/>
            </w:pPr>
          </w:p>
        </w:tc>
        <w:tc>
          <w:tcPr>
            <w:tcW w:w="6088" w:type="dxa"/>
          </w:tcPr>
          <w:p w:rsidR="00593BA8" w:rsidRDefault="00593BA8" w:rsidP="00593BA8">
            <w:pPr>
              <w:pBdr>
                <w:top w:val="nil"/>
                <w:left w:val="nil"/>
                <w:bottom w:val="nil"/>
                <w:right w:val="nil"/>
                <w:between w:val="nil"/>
              </w:pBdr>
              <w:contextualSpacing/>
              <w:jc w:val="both"/>
              <w:rPr>
                <w:color w:val="000000"/>
              </w:rPr>
            </w:pPr>
            <w:r>
              <w:rPr>
                <w:color w:val="000000"/>
              </w:rPr>
              <w:t>Итоговое занятие</w:t>
            </w:r>
          </w:p>
        </w:tc>
        <w:tc>
          <w:tcPr>
            <w:tcW w:w="1595" w:type="dxa"/>
          </w:tcPr>
          <w:p w:rsidR="00593BA8" w:rsidRDefault="00593BA8" w:rsidP="00593BA8">
            <w:pPr>
              <w:pBdr>
                <w:top w:val="nil"/>
                <w:left w:val="nil"/>
                <w:bottom w:val="nil"/>
                <w:right w:val="nil"/>
                <w:between w:val="nil"/>
              </w:pBdr>
              <w:contextualSpacing/>
              <w:jc w:val="both"/>
              <w:rPr>
                <w:color w:val="000000"/>
              </w:rPr>
            </w:pPr>
            <w:r>
              <w:rPr>
                <w:color w:val="000000"/>
              </w:rPr>
              <w:t>1</w:t>
            </w:r>
          </w:p>
        </w:tc>
      </w:tr>
      <w:tr w:rsidR="00593BA8" w:rsidTr="00593BA8">
        <w:tc>
          <w:tcPr>
            <w:tcW w:w="1639" w:type="dxa"/>
          </w:tcPr>
          <w:p w:rsidR="00593BA8" w:rsidRDefault="00593BA8" w:rsidP="00593BA8">
            <w:pPr>
              <w:pBdr>
                <w:top w:val="nil"/>
                <w:left w:val="nil"/>
                <w:bottom w:val="nil"/>
                <w:right w:val="nil"/>
                <w:between w:val="nil"/>
              </w:pBdr>
              <w:contextualSpacing/>
              <w:jc w:val="both"/>
              <w:rPr>
                <w:color w:val="000000"/>
              </w:rPr>
            </w:pPr>
            <w:r>
              <w:rPr>
                <w:color w:val="000000"/>
              </w:rPr>
              <w:t>Итого</w:t>
            </w:r>
          </w:p>
        </w:tc>
        <w:tc>
          <w:tcPr>
            <w:tcW w:w="6088" w:type="dxa"/>
          </w:tcPr>
          <w:p w:rsidR="00593BA8" w:rsidRDefault="00593BA8" w:rsidP="00593BA8">
            <w:pPr>
              <w:pBdr>
                <w:top w:val="nil"/>
                <w:left w:val="nil"/>
                <w:bottom w:val="nil"/>
                <w:right w:val="nil"/>
                <w:between w:val="nil"/>
              </w:pBdr>
              <w:contextualSpacing/>
              <w:jc w:val="both"/>
              <w:rPr>
                <w:color w:val="000000"/>
              </w:rPr>
            </w:pPr>
          </w:p>
        </w:tc>
        <w:tc>
          <w:tcPr>
            <w:tcW w:w="1595" w:type="dxa"/>
          </w:tcPr>
          <w:p w:rsidR="00593BA8" w:rsidRDefault="00593BA8" w:rsidP="00593BA8">
            <w:pPr>
              <w:pBdr>
                <w:top w:val="nil"/>
                <w:left w:val="nil"/>
                <w:bottom w:val="nil"/>
                <w:right w:val="nil"/>
                <w:between w:val="nil"/>
              </w:pBdr>
              <w:contextualSpacing/>
              <w:jc w:val="both"/>
              <w:rPr>
                <w:color w:val="000000"/>
              </w:rPr>
            </w:pPr>
            <w:r>
              <w:rPr>
                <w:color w:val="000000"/>
              </w:rPr>
              <w:t>34</w:t>
            </w:r>
          </w:p>
        </w:tc>
      </w:tr>
    </w:tbl>
    <w:p w:rsidR="00593BA8" w:rsidRDefault="00593BA8" w:rsidP="00593BA8">
      <w:pPr>
        <w:ind w:firstLine="709"/>
        <w:contextualSpacing/>
        <w:jc w:val="both"/>
      </w:pPr>
    </w:p>
    <w:p w:rsidR="009829F5" w:rsidRDefault="009829F5" w:rsidP="00593BA8">
      <w:pPr>
        <w:contextualSpacing/>
      </w:pPr>
    </w:p>
    <w:sectPr w:rsidR="009829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A6905"/>
    <w:multiLevelType w:val="multilevel"/>
    <w:tmpl w:val="7586F4A6"/>
    <w:lvl w:ilvl="0">
      <w:start w:val="1"/>
      <w:numFmt w:val="bullet"/>
      <w:lvlText w:val="●"/>
      <w:lvlJc w:val="left"/>
      <w:pPr>
        <w:ind w:left="1069" w:hanging="360"/>
      </w:pPr>
      <w:rPr>
        <w:rFonts w:ascii="Noto Sans Symbols" w:eastAsia="Noto Sans Symbols" w:hAnsi="Noto Sans Symbols" w:cs="Noto Sans Symbols"/>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
    <w:nsid w:val="09CC1638"/>
    <w:multiLevelType w:val="multilevel"/>
    <w:tmpl w:val="25CEDAE2"/>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nsid w:val="0CA82F73"/>
    <w:multiLevelType w:val="multilevel"/>
    <w:tmpl w:val="13BC84D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3">
    <w:nsid w:val="24D946C4"/>
    <w:multiLevelType w:val="multilevel"/>
    <w:tmpl w:val="3520607E"/>
    <w:lvl w:ilvl="0">
      <w:start w:val="1"/>
      <w:numFmt w:val="decimal"/>
      <w:lvlText w:val="%1)"/>
      <w:lvlJc w:val="left"/>
      <w:pPr>
        <w:ind w:left="1093" w:hanging="384"/>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4">
    <w:nsid w:val="322626D3"/>
    <w:multiLevelType w:val="multilevel"/>
    <w:tmpl w:val="5D38C47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46CC4BFE"/>
    <w:multiLevelType w:val="multilevel"/>
    <w:tmpl w:val="1AE2B56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6">
    <w:nsid w:val="60486AC4"/>
    <w:multiLevelType w:val="multilevel"/>
    <w:tmpl w:val="39A27B0C"/>
    <w:lvl w:ilvl="0">
      <w:start w:val="1"/>
      <w:numFmt w:val="bullet"/>
      <w:lvlText w:val="●"/>
      <w:lvlJc w:val="left"/>
      <w:pPr>
        <w:ind w:left="1069" w:hanging="360"/>
      </w:pPr>
      <w:rPr>
        <w:rFonts w:ascii="Noto Sans Symbols" w:eastAsia="Noto Sans Symbols" w:hAnsi="Noto Sans Symbols" w:cs="Noto Sans Symbols"/>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7">
    <w:nsid w:val="6D1B70E1"/>
    <w:multiLevelType w:val="multilevel"/>
    <w:tmpl w:val="940E7E08"/>
    <w:lvl w:ilvl="0">
      <w:start w:val="1"/>
      <w:numFmt w:val="decimal"/>
      <w:lvlText w:val="%1)"/>
      <w:lvlJc w:val="left"/>
      <w:pPr>
        <w:ind w:left="1093" w:hanging="384"/>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8">
    <w:nsid w:val="6DC02454"/>
    <w:multiLevelType w:val="multilevel"/>
    <w:tmpl w:val="C3DE98C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9">
    <w:nsid w:val="6E5C1D74"/>
    <w:multiLevelType w:val="multilevel"/>
    <w:tmpl w:val="3788AF50"/>
    <w:lvl w:ilvl="0">
      <w:start w:val="1"/>
      <w:numFmt w:val="bullet"/>
      <w:lvlText w:val="●"/>
      <w:lvlJc w:val="left"/>
      <w:pPr>
        <w:ind w:left="1069" w:hanging="360"/>
      </w:pPr>
      <w:rPr>
        <w:rFonts w:ascii="Noto Sans Symbols" w:eastAsia="Noto Sans Symbols" w:hAnsi="Noto Sans Symbols" w:cs="Noto Sans Symbols"/>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0">
    <w:nsid w:val="7D09196F"/>
    <w:multiLevelType w:val="multilevel"/>
    <w:tmpl w:val="FBA69736"/>
    <w:lvl w:ilvl="0">
      <w:start w:val="1"/>
      <w:numFmt w:val="bullet"/>
      <w:lvlText w:val="●"/>
      <w:lvlJc w:val="left"/>
      <w:pPr>
        <w:ind w:left="1069" w:hanging="360"/>
      </w:pPr>
      <w:rPr>
        <w:rFonts w:ascii="Noto Sans Symbols" w:eastAsia="Noto Sans Symbols" w:hAnsi="Noto Sans Symbols" w:cs="Noto Sans Symbols"/>
      </w:rPr>
    </w:lvl>
    <w:lvl w:ilvl="1">
      <w:start w:val="1"/>
      <w:numFmt w:val="bullet"/>
      <w:lvlText w:val="o"/>
      <w:lvlJc w:val="left"/>
      <w:pPr>
        <w:ind w:left="1789" w:hanging="360"/>
      </w:pPr>
      <w:rPr>
        <w:rFonts w:ascii="Courier New" w:eastAsia="Courier New" w:hAnsi="Courier New" w:cs="Courier New"/>
      </w:rPr>
    </w:lvl>
    <w:lvl w:ilvl="2">
      <w:start w:val="1"/>
      <w:numFmt w:val="bullet"/>
      <w:lvlText w:val="▪"/>
      <w:lvlJc w:val="left"/>
      <w:pPr>
        <w:ind w:left="2509" w:hanging="360"/>
      </w:pPr>
      <w:rPr>
        <w:rFonts w:ascii="Noto Sans Symbols" w:eastAsia="Noto Sans Symbols" w:hAnsi="Noto Sans Symbols" w:cs="Noto Sans Symbols"/>
      </w:rPr>
    </w:lvl>
    <w:lvl w:ilvl="3">
      <w:start w:val="1"/>
      <w:numFmt w:val="bullet"/>
      <w:lvlText w:val="●"/>
      <w:lvlJc w:val="left"/>
      <w:pPr>
        <w:ind w:left="3229" w:hanging="360"/>
      </w:pPr>
      <w:rPr>
        <w:rFonts w:ascii="Noto Sans Symbols" w:eastAsia="Noto Sans Symbols" w:hAnsi="Noto Sans Symbols" w:cs="Noto Sans Symbols"/>
      </w:rPr>
    </w:lvl>
    <w:lvl w:ilvl="4">
      <w:start w:val="1"/>
      <w:numFmt w:val="bullet"/>
      <w:lvlText w:val="o"/>
      <w:lvlJc w:val="left"/>
      <w:pPr>
        <w:ind w:left="3949" w:hanging="360"/>
      </w:pPr>
      <w:rPr>
        <w:rFonts w:ascii="Courier New" w:eastAsia="Courier New" w:hAnsi="Courier New" w:cs="Courier New"/>
      </w:rPr>
    </w:lvl>
    <w:lvl w:ilvl="5">
      <w:start w:val="1"/>
      <w:numFmt w:val="bullet"/>
      <w:lvlText w:val="▪"/>
      <w:lvlJc w:val="left"/>
      <w:pPr>
        <w:ind w:left="4669" w:hanging="360"/>
      </w:pPr>
      <w:rPr>
        <w:rFonts w:ascii="Noto Sans Symbols" w:eastAsia="Noto Sans Symbols" w:hAnsi="Noto Sans Symbols" w:cs="Noto Sans Symbols"/>
      </w:rPr>
    </w:lvl>
    <w:lvl w:ilvl="6">
      <w:start w:val="1"/>
      <w:numFmt w:val="bullet"/>
      <w:lvlText w:val="●"/>
      <w:lvlJc w:val="left"/>
      <w:pPr>
        <w:ind w:left="5389" w:hanging="360"/>
      </w:pPr>
      <w:rPr>
        <w:rFonts w:ascii="Noto Sans Symbols" w:eastAsia="Noto Sans Symbols" w:hAnsi="Noto Sans Symbols" w:cs="Noto Sans Symbols"/>
      </w:rPr>
    </w:lvl>
    <w:lvl w:ilvl="7">
      <w:start w:val="1"/>
      <w:numFmt w:val="bullet"/>
      <w:lvlText w:val="o"/>
      <w:lvlJc w:val="left"/>
      <w:pPr>
        <w:ind w:left="6109" w:hanging="360"/>
      </w:pPr>
      <w:rPr>
        <w:rFonts w:ascii="Courier New" w:eastAsia="Courier New" w:hAnsi="Courier New" w:cs="Courier New"/>
      </w:rPr>
    </w:lvl>
    <w:lvl w:ilvl="8">
      <w:start w:val="1"/>
      <w:numFmt w:val="bullet"/>
      <w:lvlText w:val="▪"/>
      <w:lvlJc w:val="left"/>
      <w:pPr>
        <w:ind w:left="6829" w:hanging="360"/>
      </w:pPr>
      <w:rPr>
        <w:rFonts w:ascii="Noto Sans Symbols" w:eastAsia="Noto Sans Symbols" w:hAnsi="Noto Sans Symbols" w:cs="Noto Sans Symbols"/>
      </w:rPr>
    </w:lvl>
  </w:abstractNum>
  <w:abstractNum w:abstractNumId="11">
    <w:nsid w:val="7F3C0348"/>
    <w:multiLevelType w:val="multilevel"/>
    <w:tmpl w:val="FA9CB85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7"/>
  </w:num>
  <w:num w:numId="2">
    <w:abstractNumId w:val="5"/>
  </w:num>
  <w:num w:numId="3">
    <w:abstractNumId w:val="0"/>
  </w:num>
  <w:num w:numId="4">
    <w:abstractNumId w:val="2"/>
  </w:num>
  <w:num w:numId="5">
    <w:abstractNumId w:val="11"/>
  </w:num>
  <w:num w:numId="6">
    <w:abstractNumId w:val="9"/>
  </w:num>
  <w:num w:numId="7">
    <w:abstractNumId w:val="6"/>
  </w:num>
  <w:num w:numId="8">
    <w:abstractNumId w:val="10"/>
  </w:num>
  <w:num w:numId="9">
    <w:abstractNumId w:val="4"/>
  </w:num>
  <w:num w:numId="10">
    <w:abstractNumId w:val="1"/>
  </w:num>
  <w:num w:numId="11">
    <w:abstractNumId w:val="3"/>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93BA8"/>
    <w:rsid w:val="00593BA8"/>
    <w:rsid w:val="009829F5"/>
    <w:rsid w:val="00CF7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3BA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3BA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2014</Words>
  <Characters>11484</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Оксана</cp:lastModifiedBy>
  <cp:revision>2</cp:revision>
  <dcterms:created xsi:type="dcterms:W3CDTF">2023-09-07T19:57:00Z</dcterms:created>
  <dcterms:modified xsi:type="dcterms:W3CDTF">2023-09-07T20:08:00Z</dcterms:modified>
</cp:coreProperties>
</file>