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4F" w:rsidRPr="0061664F" w:rsidRDefault="0061664F" w:rsidP="0061664F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61664F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РАБОЧАЯ ПРОГРАММА</w:t>
      </w:r>
    </w:p>
    <w:p w:rsidR="0061664F" w:rsidRPr="0061664F" w:rsidRDefault="0061664F" w:rsidP="0061664F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61664F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по ОБЖ для обучающихся 5 классов</w:t>
      </w:r>
    </w:p>
    <w:p w:rsidR="0061664F" w:rsidRDefault="0061664F" w:rsidP="0061664F">
      <w:pPr>
        <w:tabs>
          <w:tab w:val="left" w:pos="709"/>
        </w:tabs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  <w:r w:rsidRPr="0061664F"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  <w:t>МБОУ «Мариинская гимназия»</w:t>
      </w:r>
    </w:p>
    <w:p w:rsidR="00507552" w:rsidRDefault="00507552" w:rsidP="0061664F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A"/>
          <w:kern w:val="3"/>
          <w:sz w:val="28"/>
          <w:szCs w:val="28"/>
          <w:lang w:eastAsia="ru-RU"/>
        </w:rPr>
      </w:pPr>
    </w:p>
    <w:p w:rsidR="0061664F" w:rsidRPr="00507552" w:rsidRDefault="0061664F" w:rsidP="00507552">
      <w:pPr>
        <w:autoSpaceDE w:val="0"/>
        <w:spacing w:after="0"/>
        <w:jc w:val="both"/>
        <w:rPr>
          <w:rFonts w:ascii="Times New Roman" w:eastAsia="Journal" w:hAnsi="Times New Roman" w:cs="Times New Roman"/>
          <w:bCs/>
          <w:color w:val="000000"/>
          <w:sz w:val="28"/>
          <w:szCs w:val="28"/>
        </w:rPr>
      </w:pPr>
      <w:r w:rsidRPr="00507552">
        <w:rPr>
          <w:rFonts w:ascii="Times New Roman" w:eastAsia="Journal" w:hAnsi="Times New Roman" w:cs="Times New Roman"/>
          <w:b/>
          <w:bCs/>
          <w:color w:val="000000"/>
          <w:sz w:val="28"/>
          <w:szCs w:val="28"/>
        </w:rPr>
        <w:t>Планируемые результаты обучения</w:t>
      </w:r>
    </w:p>
    <w:p w:rsidR="0061664F" w:rsidRPr="0061664F" w:rsidRDefault="0061664F" w:rsidP="0061664F">
      <w:pPr>
        <w:spacing w:after="0"/>
        <w:jc w:val="both"/>
        <w:rPr>
          <w:rFonts w:ascii="Times New Roman" w:eastAsia="Journal" w:hAnsi="Times New Roman" w:cs="Times New Roman"/>
          <w:bCs/>
          <w:color w:val="000000"/>
          <w:sz w:val="24"/>
          <w:szCs w:val="24"/>
        </w:rPr>
      </w:pPr>
      <w:r w:rsidRPr="0061664F">
        <w:rPr>
          <w:rFonts w:ascii="Times New Roman" w:eastAsia="Journal" w:hAnsi="Times New Roman" w:cs="Times New Roman"/>
          <w:bCs/>
          <w:color w:val="000000"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</w:t>
      </w:r>
      <w:bookmarkStart w:id="0" w:name="_GoBack"/>
      <w:bookmarkEnd w:id="0"/>
      <w:r w:rsidRPr="0061664F">
        <w:rPr>
          <w:rFonts w:ascii="Times New Roman" w:hAnsi="Times New Roman" w:cs="Times New Roman"/>
          <w:sz w:val="24"/>
          <w:szCs w:val="24"/>
        </w:rPr>
        <w:t xml:space="preserve">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1. Патриотическое воспитание: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2. Гражданское воспитание: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3. Духовно-нравственное воспитание: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4. Эстетическое воспитание: формирование гармоничной личности, формирование способности воспринимать, ценить и создавать прекрасное в повседневной жизни; понимание взаимозависимости счастливого юношества и безопасного личного поведения в повседневной жизни.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5.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61664F">
        <w:rPr>
          <w:rFonts w:ascii="Times New Roman" w:hAnsi="Times New Roman" w:cs="Times New Roman"/>
          <w:sz w:val="24"/>
          <w:szCs w:val="24"/>
        </w:rPr>
        <w:lastRenderedPageBreak/>
        <w:t>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6. Физическое воспитание, формирование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свое эмоциональное состояние и эмоциональное состояние других людей, умение управлять собственным эмоциональным состоянием;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7. Трудовое воспитание: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8. Экологическое воспитание: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64F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664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результаты характеризуют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у обучающихся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понятий (используются результаты освоения программы основного общего образования) и должны отражать: овладение универсальными учебными познавательными действиями.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</w:t>
      </w:r>
      <w:r w:rsidRPr="0061664F">
        <w:rPr>
          <w:rFonts w:ascii="Times New Roman" w:hAnsi="Times New Roman" w:cs="Times New Roman"/>
          <w:sz w:val="24"/>
          <w:szCs w:val="24"/>
        </w:rPr>
        <w:lastRenderedPageBreak/>
        <w:t xml:space="preserve">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когнитивных навыков у обучающихся. Овладение универсальными учебными коммуникативными действиями.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</w:t>
      </w:r>
      <w:r w:rsidRPr="0061664F">
        <w:rPr>
          <w:rFonts w:ascii="Times New Roman" w:hAnsi="Times New Roman" w:cs="Times New Roman"/>
          <w:sz w:val="24"/>
          <w:szCs w:val="24"/>
        </w:rPr>
        <w:lastRenderedPageBreak/>
        <w:t xml:space="preserve">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принимать ответственность за решение. Самоконтроль: владеть способами самоконтроля,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для себя и других; осознавать невозможность контролировать все вокруг.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64F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 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в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lastRenderedPageBreak/>
        <w:t xml:space="preserve"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61664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1664F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— защите Отечества;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 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12) овладение знаниями и умениями предупреждать опасные и чрезвычайные ситуации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Предлагается распределение предметных результатов, формируемых в ходе изучения учебного предмета ОБЖ, сгруппировать по учебным модулям.</w:t>
      </w:r>
    </w:p>
    <w:p w:rsidR="0061664F" w:rsidRPr="0061664F" w:rsidRDefault="0061664F" w:rsidP="0061664F">
      <w:pPr>
        <w:tabs>
          <w:tab w:val="left" w:pos="609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664F" w:rsidRPr="0061664F" w:rsidRDefault="0061664F" w:rsidP="0061664F">
      <w:pPr>
        <w:tabs>
          <w:tab w:val="left" w:pos="6096"/>
        </w:tabs>
        <w:autoSpaceDE w:val="0"/>
        <w:spacing w:after="0"/>
        <w:jc w:val="center"/>
        <w:rPr>
          <w:rFonts w:ascii="Times New Roman" w:eastAsia="Journal" w:hAnsi="Times New Roman" w:cs="Times New Roman"/>
          <w:b/>
          <w:bCs/>
          <w:color w:val="000000"/>
          <w:sz w:val="28"/>
          <w:szCs w:val="28"/>
        </w:rPr>
      </w:pPr>
      <w:r w:rsidRPr="0061664F">
        <w:rPr>
          <w:rFonts w:ascii="Times New Roman" w:eastAsia="Journal" w:hAnsi="Times New Roman" w:cs="Times New Roman"/>
          <w:b/>
          <w:bCs/>
          <w:color w:val="000000"/>
          <w:sz w:val="28"/>
          <w:szCs w:val="28"/>
        </w:rPr>
        <w:t>Содержание курса «Основы безопасности жизнедеятельности»</w:t>
      </w:r>
    </w:p>
    <w:p w:rsidR="0061664F" w:rsidRPr="0061664F" w:rsidRDefault="0061664F" w:rsidP="0061664F">
      <w:pPr>
        <w:tabs>
          <w:tab w:val="left" w:pos="6096"/>
        </w:tabs>
        <w:autoSpaceDE w:val="0"/>
        <w:spacing w:after="0"/>
        <w:jc w:val="center"/>
        <w:rPr>
          <w:rFonts w:ascii="Times New Roman" w:eastAsia="Journal-Bold" w:hAnsi="Times New Roman" w:cs="Times New Roman"/>
          <w:b/>
          <w:bCs/>
          <w:color w:val="000000"/>
          <w:sz w:val="28"/>
          <w:szCs w:val="28"/>
        </w:rPr>
      </w:pPr>
      <w:r w:rsidRPr="0061664F">
        <w:rPr>
          <w:rFonts w:ascii="Times New Roman" w:eastAsia="Journal-Bold" w:hAnsi="Times New Roman" w:cs="Times New Roman"/>
          <w:b/>
          <w:bCs/>
          <w:color w:val="000000"/>
          <w:sz w:val="28"/>
          <w:szCs w:val="28"/>
        </w:rPr>
        <w:t>5 класс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1 «КУЛЬТУРА БЕЗОПАСНОСТИ ЖИЗНЕДЕЯТЕЛЬНОСТИ В СОВРЕМЕННОМ ОБЩЕСТВЕ»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Опасности в жизни человека. Основные правила безопасного поведения в различных ситуациях. Разновидности чрезвычайных ситуаций.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2 «ЗДОРОВЬЕ И КАК ЕГО СОХРАНИТЬ»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Что такое здоровье и здоровый образ жизни. Как сохранить здоровье. Личная гигиена. Предупреждение вредных привычек. Основные правила здорового образа жизни.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3 «БЕЗОПАСНОСТЬ НА ТРАНСПОРТЕ»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Правила поведения для пешеходов. Правила поведения для пассажиров. Если вы водитель велосипеда.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МОДУЛЬ № 4 «БЕЗОПАСНОСТЬ В БЫТУ»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Среда обитания человека. Службы, которые всегда приходят на помощь. Основные правила безопасности на улице. Безопасность дома. Безопасность в подъезде и на игровой площадке. Как вести себя при пожаре.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5 «БЕЗОПАСНОСТЬ В СОЦИУМЕ» 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lastRenderedPageBreak/>
        <w:t xml:space="preserve"> Как избежать контактов со злоумышленниками и криминальной средой. Советы на всю жизнь.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МОДУЛЬ № 6 «ОСНОВЫ ПРОТИВОДЕЙСТВИЯ ЭКСТРЕМИЗМУ И ТЕРРОРИЗМУ» Что такое экстремизм. Терроризм — крайняя форма экстремизма.  Правила безопасного поведения при угрозе или совершении террористического акта.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7 «БЕЗОПАСНОСТЬ В ИНФОРМАЦИОННОМ ПРОСТРАНСТВЕ»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Что такое информационная среда.  Безопасное использование информационных ресурсов.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8 «БЕЗОПАСНОСТЬ В ПРИРОДНОЙ СРЕДЕ»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Как погодные условия могут влиять на безопасность человека. Безопасное поведение на водоёмах при различных погодных условиях. Стихийные бедствия и их опасности.</w:t>
      </w:r>
    </w:p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МОДУЛЬ № 9 «БЕЗОПАСНОСТЬ В ЧРЕЗВЫЧАЙНЫХ СИТУАЦИЯХ ТЕХНОГЕННОГО ХАРАКТЕРА» 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Химические производства и связанные с ними опасности. Ядерные объекты и их опасности. Гидротехнические сооружения и их опасности.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>МОДУЛЬ № 10 «ОСНОВЫ МЕДИЦИНСКИХ ЗНАНИЙ»</w:t>
      </w:r>
    </w:p>
    <w:p w:rsidR="0061664F" w:rsidRPr="0061664F" w:rsidRDefault="0061664F" w:rsidP="0050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64F">
        <w:rPr>
          <w:rFonts w:ascii="Times New Roman" w:hAnsi="Times New Roman" w:cs="Times New Roman"/>
          <w:sz w:val="24"/>
          <w:szCs w:val="24"/>
        </w:rPr>
        <w:t xml:space="preserve"> Основные правила оказания первой помощи.  Первая помощь и взаимопомощь при ожоге. Первая помощь при отравлениях. Первая помощь при травмах. Первая помощь при чрезвычайных ситуациях.</w:t>
      </w:r>
    </w:p>
    <w:p w:rsid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664F" w:rsidRPr="0061664F" w:rsidRDefault="0061664F" w:rsidP="0061664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6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материала в 5 классе</w:t>
      </w:r>
    </w:p>
    <w:p w:rsidR="0061664F" w:rsidRPr="0061664F" w:rsidRDefault="0061664F" w:rsidP="00507552">
      <w:pPr>
        <w:shd w:val="clear" w:color="auto" w:fill="FFFFFF"/>
        <w:spacing w:after="0" w:line="240" w:lineRule="auto"/>
        <w:ind w:firstLine="540"/>
        <w:jc w:val="both"/>
        <w:rPr>
          <w:rStyle w:val="CharAttribute484"/>
          <w:rFonts w:eastAsia="№Е"/>
          <w:sz w:val="24"/>
          <w:szCs w:val="24"/>
        </w:rPr>
      </w:pPr>
      <w:r w:rsidRPr="0061664F">
        <w:rPr>
          <w:rStyle w:val="CharAttribute484"/>
          <w:rFonts w:eastAsia="№Е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гг.</w:t>
      </w:r>
    </w:p>
    <w:p w:rsidR="0061664F" w:rsidRPr="0061664F" w:rsidRDefault="0061664F" w:rsidP="00507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2"/>
        <w:gridCol w:w="7100"/>
        <w:gridCol w:w="1554"/>
      </w:tblGrid>
      <w:tr w:rsidR="0061664F" w:rsidRPr="0061664F" w:rsidTr="0061664F">
        <w:trPr>
          <w:trHeight w:val="345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1664F" w:rsidRPr="0061664F" w:rsidTr="0061664F">
        <w:trPr>
          <w:trHeight w:val="252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«КУЛЬТУРА БЕЗОПАСНОСТИ ЖИЗНЕДЕЯТЕЛЬНОСТИ В СОВРЕМЕННОМ ОБЩЕСТВЕ </w:t>
            </w:r>
          </w:p>
        </w:tc>
      </w:tr>
      <w:tr w:rsidR="0061664F" w:rsidRPr="0061664F" w:rsidTr="0061664F">
        <w:trPr>
          <w:trHeight w:val="252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его безопасность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1664F" w:rsidRPr="0061664F" w:rsidTr="0061664F">
        <w:trPr>
          <w:trHeight w:val="462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«ЗДОРОВЬЕ И КАК ЕГО СОХРАНИТЬ» </w:t>
            </w:r>
          </w:p>
        </w:tc>
      </w:tr>
      <w:tr w:rsidR="0061664F" w:rsidRPr="0061664F" w:rsidTr="0061664F">
        <w:trPr>
          <w:trHeight w:val="462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и факторы, влияющие на него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«БЕЗОПАСНОСТЬ НА ТРАНСПОРТЕ»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Безопасное поведение на дорогах и в транспорте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«БЕЗОПАСНОСТЬ В БЫТУ»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вашего жилища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«БЕЗОПАСНОСТЬ В СОЦИУМЕ»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криминогенных ситуациях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«ОСНОВЫ ПРОТИВОДЕЙСТВИЯ ЭКСТРЕМИЗМУ И ТЕРРОРИЗМУ»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Экстремизм и терроризм — угрозы личности, обществу и государству.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ИНФОРМАЦИОННОМ ПРОСТРАНСТВЕ»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информационной среде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«БЕЗОПАСНОСТЬ В ПРИРОДНОЙ СРЕДЕ»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различных погодных условиях и при стихийных бедствиях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>МОДУЛЬ «БЕЗОПАСНОСТЬ В ЧРЕЗВЫЧАЙНЫХ СИТУАЦИЯХ ТЕХНОГЕННОГО ХАРАКТЕРА»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Производственные аварии и их опасности для жизни, здоровья и благополучия человека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1664F" w:rsidRPr="0061664F" w:rsidTr="0061664F">
        <w:trPr>
          <w:trHeight w:val="44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МОДУЛЬ «ОСНОВЫ МЕДИЦИНСКИХ ЗНАНИЙ» </w:t>
            </w:r>
          </w:p>
        </w:tc>
      </w:tr>
      <w:tr w:rsidR="0061664F" w:rsidRPr="0061664F" w:rsidTr="0061664F">
        <w:trPr>
          <w:trHeight w:val="446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64F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и правила её оказания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1664F" w:rsidRPr="0061664F" w:rsidTr="0061664F">
        <w:trPr>
          <w:trHeight w:val="44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4F" w:rsidRPr="0061664F" w:rsidRDefault="0061664F" w:rsidP="006166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61664F" w:rsidRPr="0061664F" w:rsidRDefault="0061664F" w:rsidP="00616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6938" w:rsidRDefault="00F06938"/>
    <w:sectPr w:rsidR="00F06938" w:rsidSect="00DD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Journal-Bold">
    <w:charset w:val="CC"/>
    <w:family w:val="roman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C6E"/>
    <w:rsid w:val="004C5C6E"/>
    <w:rsid w:val="00507552"/>
    <w:rsid w:val="0061664F"/>
    <w:rsid w:val="00DD1F91"/>
    <w:rsid w:val="00F0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61664F"/>
    <w:rPr>
      <w:rFonts w:ascii="Times New Roman" w:eastAsia="Times New Roman" w:hAnsi="Times New Roman" w:cs="Times New Roman" w:hint="default"/>
      <w:i/>
      <w:iCs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3074</Words>
  <Characters>17526</Characters>
  <Application>Microsoft Office Word</Application>
  <DocSecurity>0</DocSecurity>
  <Lines>146</Lines>
  <Paragraphs>41</Paragraphs>
  <ScaleCrop>false</ScaleCrop>
  <Company/>
  <LinksUpToDate>false</LinksUpToDate>
  <CharactersWithSpaces>20559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Nedel'kina</cp:lastModifiedBy>
  <cp:revision>4</cp:revision>
  <dcterms:created xsi:type="dcterms:W3CDTF">2023-09-07T13:59:00Z</dcterms:created>
  <dcterms:modified xsi:type="dcterms:W3CDTF">2023-09-10T04:14:00Z</dcterms:modified>
</cp:coreProperties>
</file>